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024CEE">
      <w:pPr>
        <w:widowControl w:val="0"/>
        <w:spacing w:after="0" w:line="240" w:lineRule="auto"/>
        <w:ind w:right="-710"/>
        <w:jc w:val="center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  <w:bookmarkStart w:id="0" w:name="_GoBack"/>
      <w:bookmarkEnd w:id="0"/>
    </w:p>
    <w:p w:rsidR="00C210E0" w:rsidRDefault="0046528A" w:rsidP="00024CEE">
      <w:pPr>
        <w:widowControl w:val="0"/>
        <w:spacing w:after="0" w:line="240" w:lineRule="auto"/>
        <w:ind w:right="-7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изучением отдельных предметов</w:t>
      </w:r>
      <w:r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024CEE">
        <w:rPr>
          <w:rFonts w:ascii="Times New Roman" w:hAnsi="Times New Roman" w:cs="Times New Roman"/>
          <w:sz w:val="20"/>
          <w:szCs w:val="20"/>
        </w:rPr>
        <w:t xml:space="preserve">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proofErr w:type="gramStart"/>
      <w:r w:rsidR="00C210E0" w:rsidRPr="008702B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024CEE" w:rsidRPr="008702BB" w:rsidRDefault="00024CEE" w:rsidP="00024CEE">
      <w:pPr>
        <w:widowControl w:val="0"/>
        <w:spacing w:after="0" w:line="240" w:lineRule="auto"/>
        <w:ind w:right="-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97155</wp:posOffset>
            </wp:positionV>
            <wp:extent cx="1231265" cy="1181100"/>
            <wp:effectExtent l="1905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Еженедельная школьная газета</w:t>
      </w:r>
    </w:p>
    <w:p w:rsidR="00C210E0" w:rsidRPr="007657B2" w:rsidRDefault="00511E95" w:rsidP="0046528A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511E95">
        <w:rPr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45pt;width:112.5pt;height:64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oTpgIAABg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LHyhOmAgAAGA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margin-left:178pt;margin-top:3.95pt;width:107.6pt;height:71.6pt;z-index:251661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C/7VWo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511E95" w:rsidP="00C210E0">
      <w:pPr>
        <w:pStyle w:val="msotitle3"/>
        <w:widowControl w:val="0"/>
        <w:rPr>
          <w:sz w:val="28"/>
          <w:szCs w:val="28"/>
        </w:rPr>
      </w:pPr>
      <w:r w:rsidRPr="00511E95">
        <w:rPr>
          <w:rFonts w:ascii="Times New Roman" w:hAnsi="Times New Roman" w:cstheme="minorBidi"/>
          <w:noProof/>
          <w:sz w:val="22"/>
          <w:szCs w:val="22"/>
        </w:rPr>
        <w:pict>
          <v:shape id="Поле 7" o:spid="_x0000_s1026" type="#_x0000_t202" style="position:absolute;margin-left:291.9pt;margin-top:7.95pt;width:100.75pt;height:62.4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" filled="f" stroked="f">
            <v:textbox>
              <w:txbxContent>
                <w:p w:rsidR="00F11F94" w:rsidRDefault="00D50A79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с</w:t>
                  </w:r>
                  <w:r w:rsidRPr="00D50A79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пецвыпуск</w:t>
                  </w:r>
                  <w:proofErr w:type="spellEnd"/>
                </w:p>
                <w:p w:rsidR="00F11F94" w:rsidRPr="007E7457" w:rsidRDefault="00FE4056" w:rsidP="00D50A79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2023 год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5386"/>
      </w:tblGrid>
      <w:tr w:rsidR="00FE4056" w:rsidTr="004436D1">
        <w:trPr>
          <w:trHeight w:val="387"/>
        </w:trPr>
        <w:tc>
          <w:tcPr>
            <w:tcW w:w="10314" w:type="dxa"/>
            <w:gridSpan w:val="2"/>
          </w:tcPr>
          <w:tbl>
            <w:tblPr>
              <w:tblpPr w:leftFromText="180" w:rightFromText="180" w:vertAnchor="text" w:horzAnchor="margin" w:tblpY="-212"/>
              <w:tblOverlap w:val="never"/>
              <w:tblW w:w="10065" w:type="dxa"/>
              <w:shd w:val="clear" w:color="auto" w:fill="99FF99"/>
              <w:tblLayout w:type="fixed"/>
              <w:tblLook w:val="04A0"/>
            </w:tblPr>
            <w:tblGrid>
              <w:gridCol w:w="10065"/>
            </w:tblGrid>
            <w:tr w:rsidR="00FE4056" w:rsidRPr="00850E51" w:rsidTr="00FE4056">
              <w:trPr>
                <w:trHeight w:val="464"/>
              </w:trPr>
              <w:tc>
                <w:tcPr>
                  <w:tcW w:w="10065" w:type="dxa"/>
                  <w:shd w:val="clear" w:color="auto" w:fill="99FF99"/>
                  <w:vAlign w:val="center"/>
                </w:tcPr>
                <w:p w:rsidR="00FE4056" w:rsidRPr="00024CEE" w:rsidRDefault="00CD1233" w:rsidP="00CD1233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24CEE">
                    <w:rPr>
                      <w:rFonts w:ascii="Times New Roman" w:hAnsi="Times New Roman" w:cs="Times New Roman"/>
                      <w:b/>
                      <w:sz w:val="28"/>
                    </w:rPr>
                    <w:t>8 февраля –День российской науки</w:t>
                  </w:r>
                </w:p>
              </w:tc>
            </w:tr>
          </w:tbl>
          <w:p w:rsidR="00FE4056" w:rsidRDefault="00FE4056" w:rsidP="00C210E0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C0474C" w:rsidRPr="000D029E" w:rsidTr="004436D1">
        <w:trPr>
          <w:trHeight w:val="5940"/>
        </w:trPr>
        <w:tc>
          <w:tcPr>
            <w:tcW w:w="4928" w:type="dxa"/>
          </w:tcPr>
          <w:p w:rsidR="000D029E" w:rsidRPr="003A73CB" w:rsidRDefault="00CD1233" w:rsidP="00015CAB">
            <w:pPr>
              <w:pStyle w:val="1"/>
              <w:spacing w:before="0"/>
              <w:rPr>
                <w:rStyle w:val="10"/>
                <w:sz w:val="6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125730</wp:posOffset>
                  </wp:positionV>
                  <wp:extent cx="2529205" cy="1560195"/>
                  <wp:effectExtent l="0" t="0" r="0" b="0"/>
                  <wp:wrapSquare wrapText="bothSides"/>
                  <wp:docPr id="3" name="Рисунок 3" descr="http://static.kremlin.ru/media/events/photos/big2x/UN8UQKT04qPOlBo9b8jzVYliUAnhb4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kremlin.ru/media/events/photos/big2x/UN8UQKT04qPOlBo9b8jzVYliUAnhb4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233" w:rsidRPr="002F4C61" w:rsidRDefault="00CD1233" w:rsidP="009B3D9D">
            <w:pPr>
              <w:pStyle w:val="a4"/>
              <w:spacing w:before="120" w:beforeAutospacing="0" w:after="0" w:afterAutospacing="0"/>
              <w:ind w:firstLine="426"/>
              <w:jc w:val="both"/>
              <w:rPr>
                <w:sz w:val="23"/>
                <w:szCs w:val="23"/>
              </w:rPr>
            </w:pPr>
            <w:r w:rsidRPr="002F4C61">
              <w:rPr>
                <w:sz w:val="23"/>
                <w:szCs w:val="23"/>
              </w:rPr>
              <w:t>Ежегодно 8 февраля отмечается День ро</w:t>
            </w:r>
            <w:r w:rsidRPr="002F4C61">
              <w:rPr>
                <w:sz w:val="23"/>
                <w:szCs w:val="23"/>
              </w:rPr>
              <w:t>с</w:t>
            </w:r>
            <w:r w:rsidRPr="002F4C61">
              <w:rPr>
                <w:sz w:val="23"/>
                <w:szCs w:val="23"/>
              </w:rPr>
              <w:t>сийской науки. В этот праздник президент страны Владимир Путин вручил молодым уч</w:t>
            </w:r>
            <w:r w:rsidRPr="002F4C61">
              <w:rPr>
                <w:sz w:val="23"/>
                <w:szCs w:val="23"/>
              </w:rPr>
              <w:t>е</w:t>
            </w:r>
            <w:r w:rsidRPr="002F4C61">
              <w:rPr>
                <w:sz w:val="23"/>
                <w:szCs w:val="23"/>
              </w:rPr>
              <w:t>ным премии президента РФ в области науки и инноваций за 2022 год. </w:t>
            </w:r>
          </w:p>
          <w:p w:rsidR="00CD1233" w:rsidRPr="002F4C61" w:rsidRDefault="00CD1233" w:rsidP="009B3D9D">
            <w:pPr>
              <w:pStyle w:val="a4"/>
              <w:spacing w:before="0" w:beforeAutospacing="0" w:after="0" w:afterAutospacing="0"/>
              <w:ind w:firstLine="426"/>
              <w:jc w:val="both"/>
              <w:rPr>
                <w:sz w:val="23"/>
                <w:szCs w:val="23"/>
              </w:rPr>
            </w:pPr>
            <w:r w:rsidRPr="002F4C61">
              <w:rPr>
                <w:rStyle w:val="pagearticlecontentleadousmi"/>
                <w:sz w:val="23"/>
                <w:szCs w:val="23"/>
              </w:rPr>
              <w:t>Строгое жюри отобрало из 270 заявок ч</w:t>
            </w:r>
            <w:r w:rsidRPr="002F4C61">
              <w:rPr>
                <w:rStyle w:val="pagearticlecontentleadousmi"/>
                <w:sz w:val="23"/>
                <w:szCs w:val="23"/>
              </w:rPr>
              <w:t>е</w:t>
            </w:r>
            <w:r w:rsidRPr="002F4C61">
              <w:rPr>
                <w:rStyle w:val="pagearticlecontentleadousmi"/>
                <w:sz w:val="23"/>
                <w:szCs w:val="23"/>
              </w:rPr>
              <w:t xml:space="preserve">тыре работы мирового уровня. </w:t>
            </w:r>
            <w:r w:rsidRPr="002F4C61">
              <w:rPr>
                <w:sz w:val="23"/>
                <w:szCs w:val="23"/>
              </w:rPr>
              <w:t>Всего лауреат</w:t>
            </w:r>
            <w:r w:rsidRPr="002F4C61">
              <w:rPr>
                <w:sz w:val="23"/>
                <w:szCs w:val="23"/>
              </w:rPr>
              <w:t>а</w:t>
            </w:r>
            <w:r w:rsidRPr="002F4C61">
              <w:rPr>
                <w:sz w:val="23"/>
                <w:szCs w:val="23"/>
              </w:rPr>
              <w:t>ми премий стали пять россиян. Они получили награды за свои работы в области нефтедоб</w:t>
            </w:r>
            <w:r w:rsidRPr="002F4C61">
              <w:rPr>
                <w:sz w:val="23"/>
                <w:szCs w:val="23"/>
              </w:rPr>
              <w:t>ы</w:t>
            </w:r>
            <w:r w:rsidRPr="002F4C61">
              <w:rPr>
                <w:sz w:val="23"/>
                <w:szCs w:val="23"/>
              </w:rPr>
              <w:t>чи, океанологии и химического анализа.</w:t>
            </w:r>
            <w:r w:rsidR="002F4C61">
              <w:t xml:space="preserve"> </w:t>
            </w:r>
          </w:p>
          <w:p w:rsidR="00CD1233" w:rsidRPr="00CD1233" w:rsidRDefault="00CD1233" w:rsidP="002F4C61">
            <w:pPr>
              <w:pStyle w:val="2"/>
              <w:spacing w:before="120"/>
              <w:jc w:val="center"/>
              <w:outlineLvl w:val="1"/>
              <w:rPr>
                <w:b/>
              </w:rPr>
            </w:pPr>
            <w:r w:rsidRPr="00CD1233">
              <w:rPr>
                <w:b/>
              </w:rPr>
              <w:t>Ваше благородие, нефть!</w:t>
            </w:r>
          </w:p>
          <w:p w:rsidR="00CD1233" w:rsidRPr="002F4C61" w:rsidRDefault="009B3D9D" w:rsidP="009B3D9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4C61">
              <w:rPr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1716405</wp:posOffset>
                  </wp:positionH>
                  <wp:positionV relativeFrom="paragraph">
                    <wp:posOffset>84455</wp:posOffset>
                  </wp:positionV>
                  <wp:extent cx="1138555" cy="1628775"/>
                  <wp:effectExtent l="0" t="0" r="0" b="0"/>
                  <wp:wrapSquare wrapText="bothSides"/>
                  <wp:docPr id="5" name="Рисунок 5" descr="https://present5.com/presentation/5ecdd54d378534711b59f6b9b107b60f/imag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esent5.com/presentation/5ecdd54d378534711b59f6b9b107b60f/image-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43" t="15821" r="65683" b="21526"/>
                          <a:stretch/>
                        </pic:blipFill>
                        <pic:spPr bwMode="auto">
                          <a:xfrm>
                            <a:off x="0" y="0"/>
                            <a:ext cx="113855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Кандидат технич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ских наук из Казанского федерального универс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тета </w:t>
            </w:r>
            <w:proofErr w:type="spellStart"/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Ирек</w:t>
            </w:r>
            <w:proofErr w:type="spellEnd"/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Мухаматд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</w:t>
            </w:r>
            <w:proofErr w:type="spellEnd"/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получил премию за со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дание катализаторов, снижающих вязкость нефти еще до ее д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бычи. Он разработал технол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гию, которая на первый взгляд кажется невер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ятной. Если с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 просто, то она позволяет крекинг нефти, который ведется на поверхн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помощью специальных катализаторов</w:t>
            </w:r>
            <w:r w:rsidR="00CD1233"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перенести под землю. </w:t>
            </w:r>
            <w:r w:rsidR="00CD1233"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итоге резко падает вязкость нефти, она выходит на поверхность уже подготовленная к дальнейшей перерабо</w:t>
            </w:r>
            <w:r w:rsidR="00CD1233"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="00CD1233"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ке. </w:t>
            </w:r>
          </w:p>
          <w:p w:rsidR="0055143C" w:rsidRPr="002F4C61" w:rsidRDefault="00CD1233" w:rsidP="009B3D9D">
            <w:pPr>
              <w:ind w:firstLine="426"/>
              <w:jc w:val="both"/>
              <w:rPr>
                <w:rStyle w:val="10"/>
                <w:rFonts w:eastAsiaTheme="minorHAnsi"/>
                <w:i w:val="0"/>
                <w:sz w:val="23"/>
                <w:szCs w:val="23"/>
              </w:rPr>
            </w:pP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Новая технология успешно прошла н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сколько испытаний. К примеру, на месторо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дениях в Самарской области дебет нефти п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высился в семь раз, а вязкость понизилась в четыре раза.</w:t>
            </w:r>
            <w:r w:rsidR="003A73CB" w:rsidRPr="002F4C61">
              <w:rPr>
                <w:rStyle w:val="10"/>
                <w:rFonts w:eastAsiaTheme="minorHAnsi"/>
                <w:i w:val="0"/>
                <w:sz w:val="23"/>
                <w:szCs w:val="23"/>
              </w:rPr>
              <w:t xml:space="preserve"> </w:t>
            </w:r>
          </w:p>
          <w:p w:rsidR="002F4C61" w:rsidRPr="000D029E" w:rsidRDefault="002F4C61" w:rsidP="009B3D9D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9B3D9D" w:rsidRPr="009B3D9D" w:rsidRDefault="009B3D9D" w:rsidP="009B3D9D">
            <w:pPr>
              <w:pStyle w:val="2"/>
              <w:jc w:val="center"/>
              <w:outlineLvl w:val="1"/>
              <w:rPr>
                <w:b/>
              </w:rPr>
            </w:pPr>
            <w:r w:rsidRPr="009B3D9D">
              <w:rPr>
                <w:b/>
              </w:rPr>
              <w:t>Лед расскажет о климате</w:t>
            </w:r>
          </w:p>
          <w:p w:rsidR="00FA239F" w:rsidRPr="002F4C61" w:rsidRDefault="00FA239F" w:rsidP="002F4C61">
            <w:pPr>
              <w:ind w:firstLine="459"/>
              <w:jc w:val="both"/>
              <w:rPr>
                <w:sz w:val="23"/>
                <w:szCs w:val="23"/>
              </w:rPr>
            </w:pPr>
            <w:r w:rsidRPr="002F4C61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1700530</wp:posOffset>
                  </wp:positionV>
                  <wp:extent cx="2073910" cy="1438275"/>
                  <wp:effectExtent l="0" t="0" r="0" b="0"/>
                  <wp:wrapSquare wrapText="bothSides"/>
                  <wp:docPr id="10" name="Рисунок 10" descr="C:\Users\Лихачева\Desktop\Арктика-ледоколы-парочка-фото-62566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Лихачева\Desktop\Арктика-ледоколы-парочка-фото-625662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153" t="15625" r="12500" b="5990"/>
                          <a:stretch/>
                        </pic:blipFill>
                        <pic:spPr bwMode="auto">
                          <a:xfrm>
                            <a:off x="0" y="0"/>
                            <a:ext cx="207391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Ведущий научный сотрудник Института оке</w:t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нологии им. П.П. </w:t>
            </w:r>
            <w:proofErr w:type="spellStart"/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Ширшова</w:t>
            </w:r>
            <w:proofErr w:type="spellEnd"/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РАН Александр </w:t>
            </w:r>
            <w:proofErr w:type="spellStart"/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Оса</w:t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чиев</w:t>
            </w:r>
            <w:proofErr w:type="spellEnd"/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получил награду за исследование океанолог</w:t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946009" w:rsidRPr="002F4C61">
              <w:rPr>
                <w:rStyle w:val="pagearticlecontentleadousmi"/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ческих процессов в морях российской Арктики.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Арктика 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запускает лавину процессов, критически влияющих на климат на планете.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Причина - именно здесь глобальное потепление работает наиболее и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тенсивно, как следствие, сокращение площади льда океана. 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Ученому удалось выявить закономерность между образованием 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льда 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сезонными колебани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 стоков рек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которое прин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мает Северный Ледовитый ок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А зная этот закон, можно с высокой точн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стью прогноз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ровать дальне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шие события. Изучая Северный Ледовитый океан, Александр </w:t>
            </w:r>
            <w:proofErr w:type="spellStart"/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Осадчиев</w:t>
            </w:r>
            <w:proofErr w:type="spellEnd"/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обнаружил еще одно уникал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ное явление, также влияющее на климат. Он открыл два новых теплых течения.</w:t>
            </w:r>
            <w:r w:rsidRPr="002F4C61">
              <w:rPr>
                <w:sz w:val="23"/>
                <w:szCs w:val="23"/>
              </w:rPr>
              <w:tab/>
            </w:r>
          </w:p>
          <w:p w:rsidR="00FA239F" w:rsidRPr="002F4C61" w:rsidRDefault="00FA239F" w:rsidP="002F4C61">
            <w:pPr>
              <w:pStyle w:val="2"/>
              <w:spacing w:before="120"/>
              <w:jc w:val="center"/>
              <w:outlineLvl w:val="1"/>
              <w:rPr>
                <w:b/>
              </w:rPr>
            </w:pPr>
            <w:r w:rsidRPr="002F4C61">
              <w:rPr>
                <w:b/>
              </w:rPr>
              <w:t>Сколько в мясе антибиотика</w:t>
            </w:r>
          </w:p>
          <w:p w:rsidR="00FA239F" w:rsidRPr="00910507" w:rsidRDefault="00FA239F" w:rsidP="00FA239F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3"/>
                <w:szCs w:val="23"/>
              </w:rPr>
            </w:pPr>
            <w:r w:rsidRPr="002F4C61">
              <w:rPr>
                <w:sz w:val="23"/>
                <w:szCs w:val="23"/>
              </w:rPr>
              <w:t xml:space="preserve">Кандидаты химических наук из СПбГУ Ирина Тимофеева и Андрей Шишов удостоены награды за работы в области "зеленой химии". Вроде бы эти два понятия несовместимы. И тем не менее... </w:t>
            </w:r>
            <w:r w:rsidRPr="00910507">
              <w:rPr>
                <w:sz w:val="23"/>
                <w:szCs w:val="23"/>
              </w:rPr>
              <w:t>Тим</w:t>
            </w:r>
            <w:r w:rsidRPr="00910507">
              <w:rPr>
                <w:sz w:val="23"/>
                <w:szCs w:val="23"/>
              </w:rPr>
              <w:t>о</w:t>
            </w:r>
            <w:r w:rsidRPr="00910507">
              <w:rPr>
                <w:sz w:val="23"/>
                <w:szCs w:val="23"/>
              </w:rPr>
              <w:t xml:space="preserve">феева и Шишов </w:t>
            </w:r>
            <w:r w:rsidRPr="002F4C61">
              <w:rPr>
                <w:sz w:val="23"/>
                <w:szCs w:val="23"/>
              </w:rPr>
              <w:t>создают на основе растений новый класс растворителей, которые не наносят вред пр</w:t>
            </w:r>
            <w:r w:rsidRPr="002F4C61">
              <w:rPr>
                <w:sz w:val="23"/>
                <w:szCs w:val="23"/>
              </w:rPr>
              <w:t>и</w:t>
            </w:r>
            <w:r w:rsidRPr="002F4C61">
              <w:rPr>
                <w:sz w:val="23"/>
                <w:szCs w:val="23"/>
              </w:rPr>
              <w:t xml:space="preserve">роде. </w:t>
            </w:r>
            <w:r w:rsidRPr="00910507">
              <w:rPr>
                <w:sz w:val="23"/>
                <w:szCs w:val="23"/>
              </w:rPr>
              <w:t>С их помощью анализируется состав разли</w:t>
            </w:r>
            <w:r w:rsidRPr="00910507">
              <w:rPr>
                <w:sz w:val="23"/>
                <w:szCs w:val="23"/>
              </w:rPr>
              <w:t>ч</w:t>
            </w:r>
            <w:r w:rsidRPr="00910507">
              <w:rPr>
                <w:sz w:val="23"/>
                <w:szCs w:val="23"/>
              </w:rPr>
              <w:t xml:space="preserve">ных веществ. </w:t>
            </w:r>
            <w:r w:rsidRPr="002F4C61">
              <w:rPr>
                <w:sz w:val="23"/>
                <w:szCs w:val="23"/>
              </w:rPr>
              <w:t>Например</w:t>
            </w:r>
            <w:r w:rsidRPr="00910507">
              <w:rPr>
                <w:sz w:val="23"/>
                <w:szCs w:val="23"/>
              </w:rPr>
              <w:t xml:space="preserve">, сколько антибиотика в пищевых продуктах - мясе, молоке и т.д. </w:t>
            </w:r>
          </w:p>
          <w:p w:rsidR="00FA239F" w:rsidRPr="00910507" w:rsidRDefault="00FA239F" w:rsidP="00FA239F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Экстракты, созданные 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авторами дешевы, до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тупны, экологически безопасны, быстро анализ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руют вещества самого сложного состава, у них ш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рокая сфера применения, в том числе пищевая и сельскохозяйственная промышленности, медицина, криминалистика, анализ нефтепродуктов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стро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тельные материалы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т.д.</w:t>
            </w:r>
            <w:r w:rsidRPr="002F4C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Важно, что для анализа проб самого сложного состава не требуются ст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ционарные лаборатории, все работу можно пров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9105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дить, что называется, в поле.</w:t>
            </w:r>
          </w:p>
          <w:p w:rsidR="002F4C61" w:rsidRPr="009B3D9D" w:rsidRDefault="002F4C61" w:rsidP="00946009">
            <w:pPr>
              <w:spacing w:before="60"/>
              <w:ind w:firstLine="317"/>
              <w:jc w:val="both"/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6"/>
                <w:szCs w:val="26"/>
              </w:rPr>
            </w:pPr>
          </w:p>
        </w:tc>
      </w:tr>
      <w:tr w:rsidR="00D50A79" w:rsidTr="004436D1">
        <w:trPr>
          <w:trHeight w:val="551"/>
        </w:trPr>
        <w:tc>
          <w:tcPr>
            <w:tcW w:w="10314" w:type="dxa"/>
            <w:gridSpan w:val="2"/>
          </w:tcPr>
          <w:tbl>
            <w:tblPr>
              <w:tblpPr w:leftFromText="180" w:rightFromText="180" w:vertAnchor="text" w:horzAnchor="page" w:tblpX="-60" w:tblpY="-290"/>
              <w:tblOverlap w:val="never"/>
              <w:tblW w:w="10353" w:type="dxa"/>
              <w:shd w:val="clear" w:color="auto" w:fill="99FF99"/>
              <w:tblLayout w:type="fixed"/>
              <w:tblLook w:val="04A0"/>
            </w:tblPr>
            <w:tblGrid>
              <w:gridCol w:w="10353"/>
            </w:tblGrid>
            <w:tr w:rsidR="00D50A79" w:rsidRPr="00850E51" w:rsidTr="00D50A79">
              <w:trPr>
                <w:trHeight w:val="571"/>
              </w:trPr>
              <w:tc>
                <w:tcPr>
                  <w:tcW w:w="10353" w:type="dxa"/>
                  <w:shd w:val="clear" w:color="auto" w:fill="99FF99"/>
                  <w:vAlign w:val="center"/>
                </w:tcPr>
                <w:p w:rsidR="00D50A79" w:rsidRPr="00850E51" w:rsidRDefault="00D50A79" w:rsidP="00D50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На перекрестке наук</w:t>
                  </w:r>
                </w:p>
              </w:tc>
            </w:tr>
          </w:tbl>
          <w:p w:rsidR="00D50A79" w:rsidRDefault="00D50A79" w:rsidP="0055143C">
            <w:pPr>
              <w:spacing w:line="276" w:lineRule="auto"/>
              <w:ind w:left="175" w:right="141" w:firstLine="442"/>
              <w:jc w:val="both"/>
              <w:rPr>
                <w:rFonts w:ascii="Times New Roman" w:hAnsi="Times New Roman" w:cs="Times New Roman"/>
                <w:i/>
                <w:noProof/>
                <w:color w:val="000000"/>
                <w:lang w:eastAsia="ru-RU"/>
              </w:rPr>
            </w:pPr>
          </w:p>
        </w:tc>
      </w:tr>
      <w:tr w:rsidR="00D50A79" w:rsidTr="004436D1">
        <w:trPr>
          <w:trHeight w:val="7048"/>
        </w:trPr>
        <w:tc>
          <w:tcPr>
            <w:tcW w:w="10314" w:type="dxa"/>
            <w:gridSpan w:val="2"/>
          </w:tcPr>
          <w:p w:rsidR="00D50A79" w:rsidRPr="00D50A79" w:rsidRDefault="00D50A79" w:rsidP="00D50A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Категория «География»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>Вопрос №1.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 xml:space="preserve"> Соломон, царь иудейский, построил храм. Для строительства храма до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тавляли кедр, изображенный на государственном флаге страны (державы), которая н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зывается:</w:t>
            </w:r>
            <w:r>
              <w:rPr>
                <w:noProof/>
                <w:lang w:eastAsia="ru-RU"/>
              </w:rPr>
              <w:t xml:space="preserve"> </w:t>
            </w:r>
          </w:p>
          <w:p w:rsidR="00D50A79" w:rsidRPr="00686254" w:rsidRDefault="00D50A79" w:rsidP="00D50A79">
            <w:pPr>
              <w:ind w:left="36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а) Оман          б) Алжир    в) Китай</w:t>
            </w:r>
            <w:r w:rsidR="0068625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</w:t>
            </w: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г) Ливан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Вопрос №2.  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 xml:space="preserve">Ламы – это </w:t>
            </w:r>
            <w:proofErr w:type="spellStart"/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безгорбые</w:t>
            </w:r>
            <w:proofErr w:type="spellEnd"/>
            <w:r w:rsidRPr="00D50A79">
              <w:rPr>
                <w:rFonts w:ascii="Times New Roman" w:hAnsi="Times New Roman" w:cs="Times New Roman"/>
                <w:sz w:val="23"/>
                <w:szCs w:val="23"/>
              </w:rPr>
              <w:t xml:space="preserve"> южноамериканские верблюды, которых разводят ради шерсти и используют как вьючных животных. Какое государство имеет изображение этих ж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вотных в своем гербе?</w:t>
            </w:r>
          </w:p>
          <w:p w:rsidR="00D50A79" w:rsidRPr="00686254" w:rsidRDefault="00686254" w:rsidP="00686254">
            <w:pPr>
              <w:tabs>
                <w:tab w:val="left" w:pos="1785"/>
                <w:tab w:val="center" w:pos="5229"/>
              </w:tabs>
              <w:ind w:left="36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ab/>
              <w:t xml:space="preserve">        </w:t>
            </w:r>
            <w:r w:rsidR="00D50A79"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а) Бразилия       б) Колумбия    в) Перу    г) Чили</w:t>
            </w:r>
          </w:p>
          <w:p w:rsidR="00D50A79" w:rsidRPr="00D50A79" w:rsidRDefault="00D50A79" w:rsidP="00D50A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Категория «Физика»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Вопрос №1. 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Кто из ученых физиков заложил основы современной механики, а также создал линзы, которые дали ему возможность усовершенствовать микроскоп и изобре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ти телескоп?</w:t>
            </w:r>
          </w:p>
          <w:p w:rsidR="00D50A79" w:rsidRPr="00686254" w:rsidRDefault="00D50A79" w:rsidP="00D50A79">
            <w:pPr>
              <w:pStyle w:val="ab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а) Леонардо да Винчи        б) Исаак Ньютон          в) Галилео Галилей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Вопрос №2. 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Биологическое понятие «рефлекс» ввел в науку известный философ, физик и математик:</w:t>
            </w:r>
          </w:p>
          <w:p w:rsidR="00D50A79" w:rsidRPr="00686254" w:rsidRDefault="00D50A79" w:rsidP="00D50A79">
            <w:pPr>
              <w:ind w:left="360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а)</w:t>
            </w:r>
            <w:r w:rsidR="00686254"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Галилео Галилей   б)</w:t>
            </w:r>
            <w:r w:rsidR="0068625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Исаак Ньютон   в)</w:t>
            </w:r>
            <w:r w:rsidR="0068625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Блез Паскаль   г)</w:t>
            </w:r>
            <w:r w:rsidR="0068625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Рене Декарт</w:t>
            </w:r>
          </w:p>
          <w:p w:rsidR="00D50A79" w:rsidRPr="00D50A79" w:rsidRDefault="00D50A79" w:rsidP="00D50A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Категория «Химия»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5480685</wp:posOffset>
                  </wp:positionH>
                  <wp:positionV relativeFrom="paragraph">
                    <wp:posOffset>38735</wp:posOffset>
                  </wp:positionV>
                  <wp:extent cx="866775" cy="828675"/>
                  <wp:effectExtent l="19050" t="0" r="9525" b="0"/>
                  <wp:wrapSquare wrapText="bothSides"/>
                  <wp:docPr id="14" name="Рисунок 7" descr="https://t4.ftcdn.net/jpg/00/92/88/63/500_F_92886344_dVyMcgeKZokcxoQdFM2bNyKsWJKZYt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4.ftcdn.net/jpg/00/92/88/63/500_F_92886344_dVyMcgeKZokcxoQdFM2bNyKsWJKZYt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968" t="6863" r="8668" b="13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>Вопрос №1.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Химический элемент, который благодаря разному числу его атомов в молекуле, в одном случае образует простое вещество, необходимое для жизни, а в другом – в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щество, опасное для здоровья в большой концентрации. Назовите элемент.</w:t>
            </w:r>
          </w:p>
          <w:p w:rsidR="00D50A79" w:rsidRPr="00686254" w:rsidRDefault="00D50A79" w:rsidP="00D50A79">
            <w:pPr>
              <w:pStyle w:val="ab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686254">
              <w:rPr>
                <w:rFonts w:ascii="Times New Roman" w:hAnsi="Times New Roman" w:cs="Times New Roman"/>
                <w:i/>
                <w:sz w:val="23"/>
                <w:szCs w:val="23"/>
              </w:rPr>
              <w:t>а) Водород         б) Кислород          в) Углерод     г) Кремний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>Вопрос №2.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Кто из ученых – химиков ввел современные обозначения химических элементов?</w:t>
            </w:r>
          </w:p>
          <w:p w:rsidR="00D50A79" w:rsidRPr="00B02CEC" w:rsidRDefault="00D50A79" w:rsidP="00D50A79">
            <w:pPr>
              <w:pStyle w:val="ab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а) Д.И.Менделеев   б)</w:t>
            </w:r>
            <w:r w:rsidR="00686254"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А.Авогадро  в)</w:t>
            </w:r>
            <w:r w:rsidR="00686254"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М.В.Ломоносов  </w:t>
            </w:r>
            <w:r w:rsidR="00B02CEC"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г</w:t>
            </w: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  <w:r w:rsidR="00686254"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Й. Берцелиус</w:t>
            </w:r>
          </w:p>
          <w:p w:rsidR="00D50A79" w:rsidRPr="00D50A79" w:rsidRDefault="00D50A79" w:rsidP="00D50A7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Категория «Биология»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>Вопрос №1.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Древние финикийцы первыми научились окрашивать одежды в великолепный пурпу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ный цвет. Пу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пурный краситель добывался из морских моллюсков. Как называются эти моллюски?</w:t>
            </w:r>
          </w:p>
          <w:p w:rsidR="00D50A79" w:rsidRPr="00B02CEC" w:rsidRDefault="00D50A79" w:rsidP="00D50A79">
            <w:pPr>
              <w:pStyle w:val="ab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02CEC">
              <w:rPr>
                <w:rFonts w:ascii="Times New Roman" w:hAnsi="Times New Roman" w:cs="Times New Roman"/>
                <w:i/>
                <w:noProof/>
                <w:sz w:val="23"/>
                <w:szCs w:val="23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5680710</wp:posOffset>
                  </wp:positionH>
                  <wp:positionV relativeFrom="paragraph">
                    <wp:posOffset>-4393565</wp:posOffset>
                  </wp:positionV>
                  <wp:extent cx="721360" cy="723265"/>
                  <wp:effectExtent l="19050" t="0" r="2540" b="0"/>
                  <wp:wrapSquare wrapText="bothSides"/>
                  <wp:docPr id="9" name="Рисунок 4" descr="https://cdn4.iconfinder.com/data/icons/school-education-1/256/Geography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4.iconfinder.com/data/icons/school-education-1/256/Geography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а) Каури    б) </w:t>
            </w:r>
            <w:proofErr w:type="spellStart"/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Мурекс</w:t>
            </w:r>
            <w:proofErr w:type="spellEnd"/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в) </w:t>
            </w:r>
            <w:proofErr w:type="spellStart"/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Тридакна</w:t>
            </w:r>
            <w:proofErr w:type="spellEnd"/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   г) Мидия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-3332480</wp:posOffset>
                  </wp:positionV>
                  <wp:extent cx="742950" cy="742950"/>
                  <wp:effectExtent l="19050" t="0" r="0" b="0"/>
                  <wp:wrapSquare wrapText="bothSides"/>
                  <wp:docPr id="7" name="Рисунок 1" descr="http://miptstream.ru/wp-content/uploads/2017/09/RCEQUkCtqng-768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ptstream.ru/wp-content/uploads/2017/09/RCEQUkCtqng-768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-703580</wp:posOffset>
                  </wp:positionV>
                  <wp:extent cx="809625" cy="800100"/>
                  <wp:effectExtent l="19050" t="0" r="9525" b="0"/>
                  <wp:wrapSquare wrapText="bothSides"/>
                  <wp:docPr id="26" name="Рисунок 26" descr="https://i.mywishis.in/s/i/wishes/470x0_f73e8f6db659a7e00e08901d385ccf2325019b08fc61268724ba2f21aa9af7a2___jpg____4_428259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mywishis.in/s/i/wishes/470x0_f73e8f6db659a7e00e08901d385ccf2325019b08fc61268724ba2f21aa9af7a2___jpg____4_428259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0A79">
              <w:rPr>
                <w:rFonts w:ascii="Times New Roman" w:hAnsi="Times New Roman" w:cs="Times New Roman"/>
                <w:b/>
                <w:sz w:val="23"/>
                <w:szCs w:val="23"/>
              </w:rPr>
              <w:t>Вопрос №2.</w:t>
            </w:r>
          </w:p>
          <w:p w:rsidR="00D50A79" w:rsidRPr="00D50A79" w:rsidRDefault="00D50A79" w:rsidP="00D50A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0A79">
              <w:rPr>
                <w:rFonts w:ascii="Times New Roman" w:hAnsi="Times New Roman" w:cs="Times New Roman"/>
                <w:sz w:val="23"/>
                <w:szCs w:val="23"/>
              </w:rPr>
              <w:t xml:space="preserve">Химическое соединение из группы одноатомных спиртов, которое при избыточном отложении на стенках сосудов  и желчного пузыря, приводит к развитию атеросклероза и </w:t>
            </w:r>
            <w:proofErr w:type="spellStart"/>
            <w:r w:rsidRPr="00D50A79">
              <w:rPr>
                <w:rFonts w:ascii="Times New Roman" w:hAnsi="Times New Roman" w:cs="Times New Roman"/>
                <w:sz w:val="23"/>
                <w:szCs w:val="23"/>
              </w:rPr>
              <w:t>желчекаменной</w:t>
            </w:r>
            <w:proofErr w:type="spellEnd"/>
            <w:r w:rsidRPr="00D50A79">
              <w:rPr>
                <w:rFonts w:ascii="Times New Roman" w:hAnsi="Times New Roman" w:cs="Times New Roman"/>
                <w:sz w:val="23"/>
                <w:szCs w:val="23"/>
              </w:rPr>
              <w:t xml:space="preserve"> болезни. Что за соединение?</w:t>
            </w:r>
          </w:p>
          <w:p w:rsidR="00D50A79" w:rsidRPr="00B02CEC" w:rsidRDefault="00D50A79" w:rsidP="00D50A79">
            <w:pPr>
              <w:pStyle w:val="ab"/>
              <w:ind w:left="0"/>
              <w:jc w:val="center"/>
              <w:rPr>
                <w:i/>
                <w:noProof/>
                <w:color w:val="000000"/>
              </w:rPr>
            </w:pP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а)</w:t>
            </w:r>
            <w:r w:rsidR="00B02CEC"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B02CEC">
              <w:rPr>
                <w:rFonts w:ascii="Times New Roman" w:hAnsi="Times New Roman" w:cs="Times New Roman"/>
                <w:i/>
                <w:sz w:val="23"/>
                <w:szCs w:val="23"/>
              </w:rPr>
              <w:t>Гепарин    б) Холестерин    в) Тироксин</w:t>
            </w:r>
          </w:p>
        </w:tc>
      </w:tr>
      <w:tr w:rsidR="00B23ADF" w:rsidTr="004436D1">
        <w:trPr>
          <w:trHeight w:val="451"/>
        </w:trPr>
        <w:tc>
          <w:tcPr>
            <w:tcW w:w="10314" w:type="dxa"/>
            <w:gridSpan w:val="2"/>
          </w:tcPr>
          <w:tbl>
            <w:tblPr>
              <w:tblpPr w:leftFromText="180" w:rightFromText="180" w:vertAnchor="text" w:horzAnchor="margin" w:tblpY="-206"/>
              <w:tblOverlap w:val="never"/>
              <w:tblW w:w="0" w:type="auto"/>
              <w:shd w:val="clear" w:color="auto" w:fill="99FF99"/>
              <w:tblLayout w:type="fixed"/>
              <w:tblLook w:val="04A0"/>
            </w:tblPr>
            <w:tblGrid>
              <w:gridCol w:w="10065"/>
            </w:tblGrid>
            <w:tr w:rsidR="00B23ADF" w:rsidRPr="00850E51" w:rsidTr="00B23ADF">
              <w:trPr>
                <w:trHeight w:val="427"/>
              </w:trPr>
              <w:tc>
                <w:tcPr>
                  <w:tcW w:w="10065" w:type="dxa"/>
                  <w:shd w:val="clear" w:color="auto" w:fill="99FF99"/>
                  <w:vAlign w:val="center"/>
                </w:tcPr>
                <w:p w:rsidR="00B23ADF" w:rsidRPr="00850E51" w:rsidRDefault="00D50A79" w:rsidP="001A66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Дни открытых дверей МГУ!</w:t>
                  </w:r>
                </w:p>
              </w:tc>
            </w:tr>
          </w:tbl>
          <w:p w:rsidR="00B23ADF" w:rsidRPr="004234F3" w:rsidRDefault="00B23ADF" w:rsidP="001A6620">
            <w:pPr>
              <w:spacing w:before="86"/>
              <w:ind w:left="34" w:right="141" w:hanging="34"/>
              <w:jc w:val="both"/>
              <w:rPr>
                <w:rStyle w:val="10"/>
                <w:rFonts w:eastAsiaTheme="minorHAnsi"/>
                <w:i w:val="0"/>
              </w:rPr>
            </w:pPr>
          </w:p>
        </w:tc>
      </w:tr>
      <w:tr w:rsidR="00B23ADF" w:rsidRPr="00B23ADF" w:rsidTr="004436D1">
        <w:trPr>
          <w:trHeight w:val="451"/>
        </w:trPr>
        <w:tc>
          <w:tcPr>
            <w:tcW w:w="10314" w:type="dxa"/>
            <w:gridSpan w:val="2"/>
          </w:tcPr>
          <w:p w:rsidR="00686254" w:rsidRDefault="00D50A79" w:rsidP="00855E93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0291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14605</wp:posOffset>
                  </wp:positionV>
                  <wp:extent cx="1668145" cy="2505075"/>
                  <wp:effectExtent l="19050" t="0" r="8255" b="0"/>
                  <wp:wrapSquare wrapText="bothSides"/>
                  <wp:docPr id="18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254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Аграрный институт</w:t>
            </w:r>
            <w:r w:rsidR="00686254">
              <w:rPr>
                <w:b/>
                <w:bCs/>
              </w:rPr>
              <w:t xml:space="preserve"> –</w:t>
            </w:r>
            <w:r w:rsidR="00B02CEC">
              <w:rPr>
                <w:b/>
                <w:bCs/>
              </w:rPr>
              <w:t xml:space="preserve"> </w:t>
            </w:r>
            <w:r w:rsidR="00686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855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.02.23 г</w:t>
            </w:r>
            <w:r w:rsidR="00686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18</w:t>
            </w:r>
            <w:r w:rsidR="00855E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.03.</w:t>
            </w:r>
            <w:r w:rsidR="00686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г.</w:t>
            </w:r>
            <w:r w:rsidR="00B02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86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86254" w:rsidRPr="006862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10.00</w:t>
            </w:r>
          </w:p>
          <w:p w:rsidR="00686254" w:rsidRPr="005B0291" w:rsidRDefault="00686254" w:rsidP="00686254">
            <w:pPr>
              <w:shd w:val="clear" w:color="auto" w:fill="FFFFFF"/>
              <w:jc w:val="both"/>
              <w:rPr>
                <w:b/>
                <w:bCs/>
              </w:rPr>
            </w:pP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Институт архитектуры и строительства</w:t>
            </w:r>
            <w:r w:rsidRPr="005B0291">
              <w:rPr>
                <w:b/>
                <w:bCs/>
              </w:rPr>
              <w:t xml:space="preserve"> </w:t>
            </w:r>
            <w:r w:rsidR="00855E93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</w:t>
            </w:r>
            <w:r w:rsidR="00855E93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</w:t>
            </w:r>
            <w:r w:rsidR="00B02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.23</w:t>
            </w:r>
            <w:r w:rsidR="00855E93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</w:t>
            </w:r>
            <w:r w:rsidR="00855E93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</w:t>
            </w:r>
            <w:r w:rsidR="00B02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г,</w:t>
            </w:r>
            <w:r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12.00</w:t>
            </w:r>
            <w:r w:rsidR="00855E93" w:rsidRPr="005B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B0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6254" w:rsidRPr="005B0291" w:rsidRDefault="00686254" w:rsidP="00493433">
            <w:pPr>
              <w:shd w:val="clear" w:color="auto" w:fill="FFFFFF"/>
              <w:jc w:val="both"/>
              <w:rPr>
                <w:b/>
                <w:bCs/>
              </w:rPr>
            </w:pP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Институт геоинформационных технологий и географии</w:t>
            </w:r>
            <w:r w:rsidRPr="005B0291">
              <w:rPr>
                <w:b/>
                <w:bCs/>
              </w:rPr>
              <w:t xml:space="preserve"> </w:t>
            </w:r>
            <w:r w:rsidR="00B02CEC" w:rsidRPr="005B0291">
              <w:rPr>
                <w:b/>
                <w:bCs/>
              </w:rPr>
              <w:t xml:space="preserve">– </w:t>
            </w:r>
            <w:r w:rsidR="00B02CEC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855E93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.02.23,</w:t>
            </w:r>
            <w:r w:rsidR="00B02CEC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25</w:t>
            </w:r>
            <w:r w:rsidR="00855E93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.03.</w:t>
            </w:r>
            <w:r w:rsidR="00B02CEC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 г. </w:t>
            </w:r>
            <w:r w:rsidR="00B02CEC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855E93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B02CEC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.00 </w:t>
            </w:r>
          </w:p>
          <w:p w:rsidR="00855E93" w:rsidRPr="005B0291" w:rsidRDefault="00855E93" w:rsidP="0049343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Институт механики и энергетики</w:t>
            </w:r>
            <w:r w:rsidRPr="005B0291">
              <w:rPr>
                <w:b/>
                <w:bCs/>
              </w:rPr>
              <w:t xml:space="preserve">– </w:t>
            </w:r>
            <w:r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11.02.2023 г</w:t>
            </w:r>
            <w:r w:rsidR="00B024A1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11.00</w:t>
            </w:r>
          </w:p>
          <w:p w:rsidR="00A95CA1" w:rsidRPr="005B0291" w:rsidRDefault="00A95CA1" w:rsidP="006862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Институт национальной культуры – </w:t>
            </w:r>
            <w:r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18.03.23 г, 22.04.23 г.</w:t>
            </w:r>
            <w:r w:rsidR="00B02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11.00</w:t>
            </w:r>
          </w:p>
          <w:p w:rsidR="005B0291" w:rsidRPr="005B0291" w:rsidRDefault="005B0291" w:rsidP="005B0291">
            <w:pPr>
              <w:pStyle w:val="a4"/>
              <w:spacing w:before="0" w:beforeAutospacing="0" w:after="0" w:afterAutospacing="0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5B0291">
              <w:rPr>
                <w:rFonts w:eastAsiaTheme="minorHAnsi"/>
                <w:b/>
                <w:shd w:val="clear" w:color="auto" w:fill="FFFFFF"/>
                <w:lang w:eastAsia="en-US"/>
              </w:rPr>
              <w:t xml:space="preserve">Институт </w:t>
            </w:r>
            <w:r>
              <w:rPr>
                <w:rFonts w:eastAsiaTheme="minorHAnsi"/>
                <w:b/>
                <w:shd w:val="clear" w:color="auto" w:fill="FFFFFF"/>
                <w:lang w:eastAsia="en-US"/>
              </w:rPr>
              <w:t>физики и химии</w:t>
            </w:r>
            <w:r w:rsidRPr="005B0291">
              <w:rPr>
                <w:rFonts w:eastAsiaTheme="minorHAnsi"/>
                <w:b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Theme="minorHAnsi"/>
                <w:b/>
                <w:shd w:val="clear" w:color="auto" w:fill="FFFFFF"/>
                <w:lang w:eastAsia="en-US"/>
              </w:rPr>
              <w:t>–</w:t>
            </w:r>
            <w:r w:rsidR="00D50A79" w:rsidRPr="005B0291">
              <w:rPr>
                <w:rFonts w:eastAsiaTheme="minorHAnsi"/>
                <w:b/>
                <w:shd w:val="clear" w:color="auto" w:fill="FFFFFF"/>
                <w:lang w:eastAsia="en-US"/>
              </w:rPr>
              <w:t xml:space="preserve"> </w:t>
            </w:r>
            <w:r w:rsidR="00B024A1" w:rsidRPr="005B0291">
              <w:rPr>
                <w:rFonts w:eastAsiaTheme="minorHAnsi"/>
                <w:shd w:val="clear" w:color="auto" w:fill="FFFFFF"/>
                <w:lang w:eastAsia="en-US"/>
              </w:rPr>
              <w:t>08.</w:t>
            </w:r>
            <w:r w:rsidR="00B024A1">
              <w:rPr>
                <w:rFonts w:eastAsiaTheme="minorHAnsi"/>
                <w:shd w:val="clear" w:color="auto" w:fill="FFFFFF"/>
                <w:lang w:eastAsia="en-US"/>
              </w:rPr>
              <w:t>04.23 г.</w:t>
            </w:r>
            <w:r w:rsidR="00B024A1" w:rsidRPr="005B0291">
              <w:rPr>
                <w:rFonts w:eastAsiaTheme="minorHAnsi"/>
                <w:shd w:val="clear" w:color="auto" w:fill="FFFFFF"/>
                <w:lang w:eastAsia="en-US"/>
              </w:rPr>
              <w:t>,</w:t>
            </w:r>
            <w:r w:rsidRPr="005B0291">
              <w:rPr>
                <w:rFonts w:eastAsiaTheme="minorHAnsi"/>
                <w:b/>
                <w:shd w:val="clear" w:color="auto" w:fill="FFFFFF"/>
                <w:lang w:eastAsia="en-US"/>
              </w:rPr>
              <w:t xml:space="preserve"> 12.00 </w:t>
            </w:r>
          </w:p>
          <w:p w:rsidR="00B024A1" w:rsidRDefault="00D50A79" w:rsidP="006862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Институт электроники и светотехники - </w:t>
            </w:r>
            <w:r w:rsidR="005B0291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18.03.23 г, </w:t>
            </w:r>
            <w:r w:rsid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5B0291" w:rsidRPr="005B0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.04.23 г.</w:t>
            </w:r>
            <w:r w:rsidR="00B02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5B0291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</w:t>
            </w:r>
            <w:r w:rsidR="00B024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5B0291"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.00</w:t>
            </w:r>
          </w:p>
          <w:p w:rsidR="00D50A79" w:rsidRPr="005B0291" w:rsidRDefault="00D50A79" w:rsidP="0068625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029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Медицинский институт - </w:t>
            </w:r>
            <w:r w:rsidR="00B024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18.02.23 г, 22.04.23 г., </w:t>
            </w:r>
            <w:r w:rsidR="00B024A1" w:rsidRPr="006862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B024A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B024A1" w:rsidRPr="006862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.00</w:t>
            </w:r>
          </w:p>
          <w:p w:rsidR="00B024A1" w:rsidRDefault="00B024A1" w:rsidP="00B024A1">
            <w:pPr>
              <w:pStyle w:val="a4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b/>
                <w:bCs/>
              </w:rPr>
              <w:t>Факультет иностранных языков -</w:t>
            </w:r>
            <w:r>
              <w:rPr>
                <w:shd w:val="clear" w:color="auto" w:fill="FFFFFF"/>
              </w:rPr>
              <w:t xml:space="preserve">18.02.23 г, 25.03.23 г., </w:t>
            </w:r>
            <w:r w:rsidRPr="00686254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2</w:t>
            </w:r>
            <w:r w:rsidRPr="00686254">
              <w:rPr>
                <w:b/>
                <w:shd w:val="clear" w:color="auto" w:fill="FFFFFF"/>
              </w:rPr>
              <w:t>.00</w:t>
            </w:r>
          </w:p>
          <w:p w:rsidR="00B024A1" w:rsidRDefault="00B024A1" w:rsidP="00B024A1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Факультет математики и информационных технологий -</w:t>
            </w:r>
            <w:r>
              <w:t xml:space="preserve">25.02.23,  </w:t>
            </w:r>
          </w:p>
          <w:p w:rsidR="00B024A1" w:rsidRDefault="00B024A1" w:rsidP="00B024A1">
            <w:pPr>
              <w:pStyle w:val="a4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b/>
                <w:bCs/>
              </w:rPr>
              <w:t>Филологический факультет –</w:t>
            </w:r>
            <w:r>
              <w:rPr>
                <w:shd w:val="clear" w:color="auto" w:fill="FFFFFF"/>
              </w:rPr>
              <w:t xml:space="preserve">18.02.23 г, 25.03.23 г., </w:t>
            </w:r>
            <w:r w:rsidRPr="00686254">
              <w:rPr>
                <w:b/>
                <w:shd w:val="clear" w:color="auto" w:fill="FFFFFF"/>
              </w:rPr>
              <w:t>1</w:t>
            </w:r>
            <w:r>
              <w:rPr>
                <w:b/>
                <w:shd w:val="clear" w:color="auto" w:fill="FFFFFF"/>
              </w:rPr>
              <w:t>2</w:t>
            </w:r>
            <w:r w:rsidRPr="00686254">
              <w:rPr>
                <w:b/>
                <w:shd w:val="clear" w:color="auto" w:fill="FFFFFF"/>
              </w:rPr>
              <w:t>.00</w:t>
            </w:r>
          </w:p>
          <w:p w:rsidR="00B024A1" w:rsidRDefault="00B024A1" w:rsidP="00B024A1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</w:rPr>
              <w:t>Экономический институт -</w:t>
            </w:r>
            <w:r>
              <w:t>17 марта 2023 г., </w:t>
            </w:r>
            <w:r w:rsidRPr="00B024A1">
              <w:rPr>
                <w:b/>
              </w:rPr>
              <w:t>17.00</w:t>
            </w:r>
            <w:r>
              <w:t xml:space="preserve"> </w:t>
            </w:r>
          </w:p>
          <w:p w:rsidR="00B23ADF" w:rsidRPr="00B23ADF" w:rsidRDefault="00B024A1" w:rsidP="00B024A1">
            <w:pPr>
              <w:pStyle w:val="a4"/>
              <w:spacing w:before="0" w:beforeAutospacing="0" w:after="0" w:afterAutospacing="0"/>
              <w:rPr>
                <w:rStyle w:val="10"/>
                <w:rFonts w:eastAsiaTheme="minorHAnsi"/>
                <w:i w:val="0"/>
              </w:rPr>
            </w:pPr>
            <w:r>
              <w:rPr>
                <w:b/>
                <w:bCs/>
              </w:rPr>
              <w:t xml:space="preserve">Юридический институт – </w:t>
            </w:r>
            <w:r>
              <w:t>23.03.23 г.,11.05.23 г. </w:t>
            </w:r>
            <w:r w:rsidRPr="00B024A1">
              <w:rPr>
                <w:b/>
              </w:rPr>
              <w:t>17.00</w:t>
            </w:r>
            <w:r>
              <w:t xml:space="preserve"> </w:t>
            </w:r>
          </w:p>
        </w:tc>
      </w:tr>
    </w:tbl>
    <w:p w:rsidR="00A240AC" w:rsidRDefault="00A240AC" w:rsidP="00A240AC">
      <w:pPr>
        <w:spacing w:after="120" w:line="240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_________________________________________________</w:t>
      </w:r>
    </w:p>
    <w:p w:rsidR="00EC4719" w:rsidRDefault="00A240AC" w:rsidP="00C51327">
      <w:pPr>
        <w:spacing w:after="12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853C00">
        <w:rPr>
          <w:rFonts w:ascii="Times New Roman" w:hAnsi="Times New Roman"/>
          <w:i/>
          <w:sz w:val="16"/>
          <w:szCs w:val="16"/>
        </w:rPr>
        <w:t>Редактор, компьютерная вёрстка дизайн: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D50A79">
        <w:rPr>
          <w:rFonts w:ascii="Times New Roman" w:hAnsi="Times New Roman"/>
          <w:i/>
          <w:sz w:val="16"/>
          <w:szCs w:val="16"/>
        </w:rPr>
        <w:t xml:space="preserve">учитель химии Лихачёва Е.П., </w:t>
      </w:r>
      <w:r w:rsidR="002F4C61">
        <w:rPr>
          <w:rFonts w:ascii="Times New Roman" w:hAnsi="Times New Roman"/>
          <w:i/>
          <w:sz w:val="16"/>
          <w:szCs w:val="16"/>
        </w:rPr>
        <w:t>учащиеся 11 класса</w:t>
      </w:r>
      <w:r w:rsidR="00D50A79">
        <w:rPr>
          <w:rFonts w:ascii="Times New Roman" w:hAnsi="Times New Roman"/>
          <w:i/>
          <w:sz w:val="16"/>
          <w:szCs w:val="16"/>
        </w:rPr>
        <w:t xml:space="preserve">. </w:t>
      </w:r>
      <w:r w:rsidRPr="00853C00">
        <w:rPr>
          <w:rFonts w:ascii="Times New Roman" w:hAnsi="Times New Roman"/>
          <w:i/>
          <w:sz w:val="16"/>
          <w:szCs w:val="16"/>
        </w:rPr>
        <w:t xml:space="preserve">Отпечатано в типографии МОУ «СОШ </w:t>
      </w:r>
      <w:r w:rsidR="00B26E9E">
        <w:rPr>
          <w:rFonts w:ascii="Times New Roman" w:hAnsi="Times New Roman"/>
          <w:i/>
          <w:sz w:val="16"/>
          <w:szCs w:val="16"/>
        </w:rPr>
        <w:t xml:space="preserve">с УИОП </w:t>
      </w:r>
      <w:r w:rsidRPr="00853C00">
        <w:rPr>
          <w:rFonts w:ascii="Times New Roman" w:hAnsi="Times New Roman"/>
          <w:i/>
          <w:sz w:val="16"/>
          <w:szCs w:val="16"/>
        </w:rPr>
        <w:t>№16» Тираж: 21 экз.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853C00">
        <w:rPr>
          <w:rFonts w:ascii="Times New Roman" w:hAnsi="Times New Roman"/>
          <w:i/>
          <w:sz w:val="16"/>
          <w:szCs w:val="16"/>
        </w:rPr>
        <w:t>Издание выходит еженедельно.</w:t>
      </w:r>
    </w:p>
    <w:p w:rsidR="00FE4056" w:rsidRDefault="00FE4056" w:rsidP="00C51327">
      <w:pPr>
        <w:spacing w:after="12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FE4056" w:rsidSect="00A66A3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934E08"/>
    <w:multiLevelType w:val="multilevel"/>
    <w:tmpl w:val="7998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87B85"/>
    <w:multiLevelType w:val="hybridMultilevel"/>
    <w:tmpl w:val="F2541B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10E0"/>
    <w:rsid w:val="00002384"/>
    <w:rsid w:val="00015CAB"/>
    <w:rsid w:val="000228CD"/>
    <w:rsid w:val="00024CEE"/>
    <w:rsid w:val="000625DC"/>
    <w:rsid w:val="00082E8D"/>
    <w:rsid w:val="0008535D"/>
    <w:rsid w:val="000D029E"/>
    <w:rsid w:val="000E452D"/>
    <w:rsid w:val="0012296A"/>
    <w:rsid w:val="00127AF6"/>
    <w:rsid w:val="00131431"/>
    <w:rsid w:val="00181042"/>
    <w:rsid w:val="001A6620"/>
    <w:rsid w:val="001C1871"/>
    <w:rsid w:val="001E4640"/>
    <w:rsid w:val="001F3F10"/>
    <w:rsid w:val="0020373D"/>
    <w:rsid w:val="0028177D"/>
    <w:rsid w:val="00285B43"/>
    <w:rsid w:val="002B02A4"/>
    <w:rsid w:val="002F0D01"/>
    <w:rsid w:val="002F4C61"/>
    <w:rsid w:val="00307D20"/>
    <w:rsid w:val="00336386"/>
    <w:rsid w:val="003453AD"/>
    <w:rsid w:val="003A652E"/>
    <w:rsid w:val="003A73CB"/>
    <w:rsid w:val="003C684B"/>
    <w:rsid w:val="003F300B"/>
    <w:rsid w:val="004234F3"/>
    <w:rsid w:val="004436D1"/>
    <w:rsid w:val="0046528A"/>
    <w:rsid w:val="0046594E"/>
    <w:rsid w:val="00473F13"/>
    <w:rsid w:val="00493433"/>
    <w:rsid w:val="004A26C0"/>
    <w:rsid w:val="004C1F6E"/>
    <w:rsid w:val="004C709D"/>
    <w:rsid w:val="004E553A"/>
    <w:rsid w:val="00511E95"/>
    <w:rsid w:val="0055143C"/>
    <w:rsid w:val="00555286"/>
    <w:rsid w:val="00564EBB"/>
    <w:rsid w:val="00570C53"/>
    <w:rsid w:val="005B0291"/>
    <w:rsid w:val="005C2523"/>
    <w:rsid w:val="005D3D6D"/>
    <w:rsid w:val="00621F93"/>
    <w:rsid w:val="00660308"/>
    <w:rsid w:val="006839A5"/>
    <w:rsid w:val="00686254"/>
    <w:rsid w:val="006B3428"/>
    <w:rsid w:val="006E0F8D"/>
    <w:rsid w:val="007160AD"/>
    <w:rsid w:val="007512CF"/>
    <w:rsid w:val="007C5360"/>
    <w:rsid w:val="007D2109"/>
    <w:rsid w:val="007F1238"/>
    <w:rsid w:val="007F6FB8"/>
    <w:rsid w:val="00855E93"/>
    <w:rsid w:val="00886965"/>
    <w:rsid w:val="00892A1A"/>
    <w:rsid w:val="008B364F"/>
    <w:rsid w:val="009353CA"/>
    <w:rsid w:val="00935BF7"/>
    <w:rsid w:val="00944660"/>
    <w:rsid w:val="00946009"/>
    <w:rsid w:val="009463A9"/>
    <w:rsid w:val="00982483"/>
    <w:rsid w:val="00986217"/>
    <w:rsid w:val="00987BBE"/>
    <w:rsid w:val="00996B12"/>
    <w:rsid w:val="009B3D9D"/>
    <w:rsid w:val="009D223D"/>
    <w:rsid w:val="009D5232"/>
    <w:rsid w:val="009E20EC"/>
    <w:rsid w:val="00A240AC"/>
    <w:rsid w:val="00A43A14"/>
    <w:rsid w:val="00A44D63"/>
    <w:rsid w:val="00A66A3A"/>
    <w:rsid w:val="00A82CC4"/>
    <w:rsid w:val="00A90EBE"/>
    <w:rsid w:val="00A95CA1"/>
    <w:rsid w:val="00AC0ECC"/>
    <w:rsid w:val="00AC616B"/>
    <w:rsid w:val="00AD5DDF"/>
    <w:rsid w:val="00AE5326"/>
    <w:rsid w:val="00B024A1"/>
    <w:rsid w:val="00B02CA7"/>
    <w:rsid w:val="00B02CEC"/>
    <w:rsid w:val="00B12403"/>
    <w:rsid w:val="00B23ADF"/>
    <w:rsid w:val="00B26E9E"/>
    <w:rsid w:val="00B360C8"/>
    <w:rsid w:val="00B6528F"/>
    <w:rsid w:val="00BB5B7F"/>
    <w:rsid w:val="00C0474C"/>
    <w:rsid w:val="00C135CA"/>
    <w:rsid w:val="00C210E0"/>
    <w:rsid w:val="00C51327"/>
    <w:rsid w:val="00C75CE9"/>
    <w:rsid w:val="00CA49DE"/>
    <w:rsid w:val="00CB40D8"/>
    <w:rsid w:val="00CB70C8"/>
    <w:rsid w:val="00CD1233"/>
    <w:rsid w:val="00D01FF5"/>
    <w:rsid w:val="00D26842"/>
    <w:rsid w:val="00D3436C"/>
    <w:rsid w:val="00D50A79"/>
    <w:rsid w:val="00DD12EF"/>
    <w:rsid w:val="00DE2A8C"/>
    <w:rsid w:val="00E07751"/>
    <w:rsid w:val="00E6284F"/>
    <w:rsid w:val="00E8652A"/>
    <w:rsid w:val="00E95444"/>
    <w:rsid w:val="00EA2387"/>
    <w:rsid w:val="00EC4719"/>
    <w:rsid w:val="00ED3734"/>
    <w:rsid w:val="00EF5E51"/>
    <w:rsid w:val="00F05DA2"/>
    <w:rsid w:val="00F11F94"/>
    <w:rsid w:val="00FA239F"/>
    <w:rsid w:val="00FD214C"/>
    <w:rsid w:val="00FE4056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2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59"/>
    <w:rsid w:val="00C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  <w:rPr>
      <w:rFonts w:eastAsiaTheme="minorEastAsia"/>
      <w:lang w:eastAsia="ru-RU"/>
    </w:rPr>
  </w:style>
  <w:style w:type="character" w:customStyle="1" w:styleId="pagearticlecontentleadousmi">
    <w:name w:val="pagearticlecontent_lead__ousmi"/>
    <w:basedOn w:val="a0"/>
    <w:rsid w:val="00CD1233"/>
  </w:style>
  <w:style w:type="character" w:customStyle="1" w:styleId="20">
    <w:name w:val="Заголовок 2 Знак"/>
    <w:basedOn w:val="a0"/>
    <w:link w:val="2"/>
    <w:uiPriority w:val="9"/>
    <w:semiHidden/>
    <w:rsid w:val="00CD12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st.websib.ru/misc/title2.gif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C5881-40F9-4A85-8611-EDB62FE9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5</cp:revision>
  <cp:lastPrinted>2017-12-01T00:19:00Z</cp:lastPrinted>
  <dcterms:created xsi:type="dcterms:W3CDTF">2023-02-08T18:28:00Z</dcterms:created>
  <dcterms:modified xsi:type="dcterms:W3CDTF">2023-02-16T08:18:00Z</dcterms:modified>
</cp:coreProperties>
</file>