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DA" w:rsidRPr="004672DA" w:rsidRDefault="004672DA" w:rsidP="004672D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72DA">
        <w:rPr>
          <w:rFonts w:ascii="Times New Roman" w:hAnsi="Times New Roman" w:cs="Times New Roman"/>
          <w:sz w:val="20"/>
          <w:szCs w:val="20"/>
        </w:rPr>
        <w:t xml:space="preserve">Муниципальное общеобразовательное учреждение «Средняя общеобразовательная школа с </w:t>
      </w:r>
      <w:proofErr w:type="gramStart"/>
      <w:r w:rsidRPr="004672DA">
        <w:rPr>
          <w:rFonts w:ascii="Times New Roman" w:hAnsi="Times New Roman" w:cs="Times New Roman"/>
          <w:sz w:val="20"/>
          <w:szCs w:val="20"/>
        </w:rPr>
        <w:t>углубленным</w:t>
      </w:r>
      <w:proofErr w:type="gramEnd"/>
    </w:p>
    <w:p w:rsidR="004672DA" w:rsidRPr="004672DA" w:rsidRDefault="004672DA" w:rsidP="004672DA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72D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5265449</wp:posOffset>
            </wp:positionH>
            <wp:positionV relativeFrom="paragraph">
              <wp:posOffset>45455</wp:posOffset>
            </wp:positionV>
            <wp:extent cx="1231265" cy="1181100"/>
            <wp:effectExtent l="0" t="0" r="6985" b="0"/>
            <wp:wrapSquare wrapText="bothSides"/>
            <wp:docPr id="3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7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изучением отдельных предметов № 16»» г. о. Саранск</w:t>
      </w:r>
    </w:p>
    <w:p w:rsidR="004672DA" w:rsidRPr="004672DA" w:rsidRDefault="00907476" w:rsidP="004672DA">
      <w:pPr>
        <w:widowControl w:val="0"/>
        <w:spacing w:after="0"/>
        <w:rPr>
          <w:rFonts w:ascii="Times New Roman" w:hAnsi="Times New Roman" w:cs="Times New Roman"/>
          <w:sz w:val="20"/>
          <w:szCs w:val="20"/>
        </w:rPr>
      </w:pPr>
      <w:r w:rsidRPr="00907476">
        <w:rPr>
          <w:rFonts w:ascii="Times New Roman" w:hAnsi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35" type="#_x0000_t202" style="position:absolute;margin-left:306.65pt;margin-top:13.1pt;width:56.25pt;height:62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" filled="f" stroked="f">
            <v:textbox>
              <w:txbxContent>
                <w:p w:rsidR="00BD61D5" w:rsidRPr="009D26AC" w:rsidRDefault="00BD61D5" w:rsidP="00467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28"/>
                      <w:szCs w:val="20"/>
                      <w:lang w:val="en-US"/>
                    </w:rPr>
                    <w:t>1</w:t>
                  </w:r>
                </w:p>
                <w:p w:rsidR="00BD61D5" w:rsidRPr="002E1B15" w:rsidRDefault="00BD61D5" w:rsidP="00467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24-30</w:t>
                  </w:r>
                </w:p>
                <w:p w:rsidR="00BD61D5" w:rsidRPr="009D26AC" w:rsidRDefault="00BD61D5" w:rsidP="004672D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октября</w:t>
                  </w:r>
                </w:p>
                <w:p w:rsidR="00BD61D5" w:rsidRPr="007E7457" w:rsidRDefault="00BD61D5" w:rsidP="004672DA">
                  <w:pPr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2022  год</w:t>
                  </w:r>
                </w:p>
                <w:p w:rsidR="00BD61D5" w:rsidRPr="00F01C1B" w:rsidRDefault="00BD61D5" w:rsidP="004672DA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907476"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6" o:spid="_x0000_s1034" type="#_x0000_t55" style="position:absolute;margin-left:280.15pt;margin-top:11.1pt;width:112.5pt;height:6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" adj="15363" fillcolor="green" strokecolor="#9f9" strokeweight="3pt">
            <v:shadow on="t" color="#4e6128" opacity=".5" offset="1pt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Поле 9" o:spid="_x0000_s1033" type="#_x0000_t202" style="position:absolute;margin-left:178pt;margin-top:3.95pt;width:107.6pt;height:71.6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" filled="f" fillcolor="#00b050" stroked="f">
            <v:textbox style="mso-fit-shape-to-text:t">
              <w:txbxContent>
                <w:p w:rsidR="00BD61D5" w:rsidRPr="00A92997" w:rsidRDefault="00BD61D5" w:rsidP="004672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BD61D5" w:rsidRPr="00A92997" w:rsidRDefault="00BD61D5" w:rsidP="004672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BD61D5" w:rsidRPr="00A92997" w:rsidRDefault="00BD61D5" w:rsidP="004672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BD61D5" w:rsidRPr="00A92997" w:rsidRDefault="00BD61D5" w:rsidP="004672D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4672DA" w:rsidRPr="004672D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32385</wp:posOffset>
            </wp:positionV>
            <wp:extent cx="2339975" cy="914400"/>
            <wp:effectExtent l="0" t="0" r="3175" b="0"/>
            <wp:wrapNone/>
            <wp:docPr id="35" name="Рисунок 35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72DA" w:rsidRPr="004672DA">
        <w:rPr>
          <w:rFonts w:ascii="Times New Roman" w:hAnsi="Times New Roman" w:cs="Times New Roman"/>
          <w:sz w:val="20"/>
          <w:szCs w:val="20"/>
        </w:rPr>
        <w:t>Еженедельная школьная газета</w:t>
      </w:r>
    </w:p>
    <w:p w:rsidR="004672DA" w:rsidRPr="004672DA" w:rsidRDefault="004672DA" w:rsidP="004672DA">
      <w:pPr>
        <w:widowControl w:val="0"/>
        <w:spacing w:after="0" w:line="240" w:lineRule="auto"/>
        <w:rPr>
          <w:rFonts w:ascii="Century Schoolbook" w:eastAsia="Times New Roman" w:hAnsi="Century Schoolbook" w:cs="Times New Roman"/>
          <w:b/>
          <w:bCs/>
          <w:color w:val="FF0000"/>
          <w:kern w:val="28"/>
          <w:sz w:val="28"/>
          <w:szCs w:val="28"/>
        </w:rPr>
      </w:pPr>
    </w:p>
    <w:p w:rsidR="004672DA" w:rsidRPr="004672DA" w:rsidRDefault="004672DA" w:rsidP="004672DA">
      <w:pPr>
        <w:widowControl w:val="0"/>
        <w:spacing w:after="0" w:line="240" w:lineRule="auto"/>
        <w:rPr>
          <w:rFonts w:ascii="Century Schoolbook" w:eastAsia="Times New Roman" w:hAnsi="Century Schoolbook" w:cs="Times New Roman"/>
          <w:b/>
          <w:bCs/>
          <w:color w:val="FF0000"/>
          <w:kern w:val="28"/>
          <w:sz w:val="28"/>
          <w:szCs w:val="28"/>
        </w:rPr>
      </w:pPr>
    </w:p>
    <w:p w:rsidR="004672DA" w:rsidRPr="004672DA" w:rsidRDefault="004672DA" w:rsidP="004672DA">
      <w:pPr>
        <w:widowControl w:val="0"/>
        <w:spacing w:after="0" w:line="240" w:lineRule="auto"/>
        <w:rPr>
          <w:rFonts w:ascii="Century Schoolbook" w:eastAsia="Times New Roman" w:hAnsi="Century Schoolbook" w:cs="Times New Roman"/>
          <w:b/>
          <w:bCs/>
          <w:color w:val="FF0000"/>
          <w:kern w:val="28"/>
          <w:sz w:val="28"/>
          <w:szCs w:val="28"/>
        </w:rPr>
      </w:pPr>
    </w:p>
    <w:p w:rsidR="004672DA" w:rsidRPr="004672DA" w:rsidRDefault="004672DA" w:rsidP="004672DA">
      <w:pPr>
        <w:widowControl w:val="0"/>
        <w:spacing w:after="0" w:line="240" w:lineRule="auto"/>
        <w:rPr>
          <w:rFonts w:ascii="Century Schoolbook" w:eastAsia="Times New Roman" w:hAnsi="Century Schoolbook" w:cs="Times New Roman"/>
          <w:b/>
          <w:bCs/>
          <w:color w:val="FF0000"/>
          <w:kern w:val="28"/>
          <w:sz w:val="28"/>
          <w:szCs w:val="28"/>
        </w:rPr>
      </w:pPr>
    </w:p>
    <w:p w:rsidR="004672DA" w:rsidRPr="004672DA" w:rsidRDefault="004672DA" w:rsidP="004672DA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i/>
          <w:kern w:val="28"/>
        </w:rPr>
      </w:pPr>
      <w:r w:rsidRPr="004672DA">
        <w:rPr>
          <w:rFonts w:ascii="Arial" w:eastAsia="Times New Roman" w:hAnsi="Arial" w:cs="Arial"/>
          <w:bCs/>
          <w:i/>
          <w:kern w:val="28"/>
        </w:rPr>
        <w:t xml:space="preserve">                    Издается с января 2011 года</w:t>
      </w:r>
    </w:p>
    <w:tbl>
      <w:tblPr>
        <w:tblStyle w:val="11"/>
        <w:tblpPr w:leftFromText="180" w:rightFromText="180" w:vertAnchor="text" w:tblpY="1"/>
        <w:tblOverlap w:val="never"/>
        <w:tblW w:w="10490" w:type="dxa"/>
        <w:tblInd w:w="-176" w:type="dxa"/>
        <w:tblLook w:val="04A0"/>
      </w:tblPr>
      <w:tblGrid>
        <w:gridCol w:w="4928"/>
        <w:gridCol w:w="5562"/>
      </w:tblGrid>
      <w:tr w:rsidR="00AE08F0" w:rsidRPr="004672DA" w:rsidTr="00C47C03">
        <w:trPr>
          <w:trHeight w:val="44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12"/>
              <w:tblOverlap w:val="never"/>
              <w:tblW w:w="5000" w:type="pct"/>
              <w:shd w:val="clear" w:color="auto" w:fill="99FF99"/>
              <w:tblLook w:val="04A0"/>
            </w:tblPr>
            <w:tblGrid>
              <w:gridCol w:w="4712"/>
            </w:tblGrid>
            <w:tr w:rsidR="00AE08F0" w:rsidRPr="004672DA" w:rsidTr="00C47C03">
              <w:trPr>
                <w:trHeight w:val="424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AE08F0" w:rsidRPr="004672DA" w:rsidRDefault="00AE08F0" w:rsidP="00AE08F0">
                  <w:pPr>
                    <w:spacing w:after="0"/>
                    <w:ind w:right="45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672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Во славу Отечества</w:t>
                  </w:r>
                </w:p>
              </w:tc>
            </w:tr>
          </w:tbl>
          <w:p w:rsidR="00AE08F0" w:rsidRPr="004672DA" w:rsidRDefault="00AE08F0" w:rsidP="00AE08F0">
            <w:pPr>
              <w:widowControl w:val="0"/>
              <w:jc w:val="center"/>
              <w:rPr>
                <w:rFonts w:ascii="Arial" w:eastAsia="Times New Roman" w:hAnsi="Arial" w:cs="Arial"/>
                <w:bCs/>
                <w:i/>
                <w:kern w:val="28"/>
              </w:rPr>
            </w:pPr>
          </w:p>
        </w:tc>
        <w:tc>
          <w:tcPr>
            <w:tcW w:w="55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279" w:tblpY="-212"/>
              <w:tblOverlap w:val="never"/>
              <w:tblW w:w="4961" w:type="dxa"/>
              <w:shd w:val="clear" w:color="auto" w:fill="99FF99"/>
              <w:tblLook w:val="04A0"/>
            </w:tblPr>
            <w:tblGrid>
              <w:gridCol w:w="4961"/>
            </w:tblGrid>
            <w:tr w:rsidR="00AE08F0" w:rsidRPr="004672DA" w:rsidTr="00BD61D5">
              <w:trPr>
                <w:trHeight w:val="425"/>
              </w:trPr>
              <w:tc>
                <w:tcPr>
                  <w:tcW w:w="4961" w:type="dxa"/>
                  <w:shd w:val="clear" w:color="auto" w:fill="99FF99"/>
                  <w:vAlign w:val="center"/>
                </w:tcPr>
                <w:p w:rsidR="00AE08F0" w:rsidRPr="004672DA" w:rsidRDefault="00AE08F0" w:rsidP="00AE08F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672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#Уроки мужества письмо </w:t>
                  </w:r>
                </w:p>
                <w:p w:rsidR="00AE08F0" w:rsidRPr="004672DA" w:rsidRDefault="00AE08F0" w:rsidP="00AE08F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4672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салдату#добрые</w:t>
                  </w:r>
                  <w:proofErr w:type="spellEnd"/>
                  <w:r w:rsidRPr="004672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письма</w:t>
                  </w:r>
                </w:p>
              </w:tc>
            </w:tr>
          </w:tbl>
          <w:p w:rsidR="00AE08F0" w:rsidRPr="004672DA" w:rsidRDefault="00AE08F0" w:rsidP="00AE08F0">
            <w:pPr>
              <w:widowControl w:val="0"/>
              <w:jc w:val="center"/>
              <w:rPr>
                <w:rFonts w:ascii="Arial" w:eastAsia="Times New Roman" w:hAnsi="Arial" w:cs="Arial"/>
                <w:bCs/>
                <w:i/>
                <w:kern w:val="28"/>
              </w:rPr>
            </w:pPr>
          </w:p>
        </w:tc>
      </w:tr>
      <w:tr w:rsidR="00AE08F0" w:rsidRPr="004672DA" w:rsidTr="00C47C03">
        <w:trPr>
          <w:trHeight w:val="472"/>
        </w:trPr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8F0" w:rsidRPr="00AE08F0" w:rsidRDefault="00AE08F0" w:rsidP="00BD61D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20 октября 2022 года в нашей школы состоялась торжественная церемония посв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щения в юнармейцы </w:t>
            </w:r>
            <w:proofErr w:type="gramStart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нашей школы.</w:t>
            </w:r>
          </w:p>
          <w:p w:rsidR="00AE08F0" w:rsidRPr="00AE08F0" w:rsidRDefault="00AE08F0" w:rsidP="00BD61D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72 об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чающихся школы вступили в ряды Всероссийского военно-патриотического общественного движения «</w:t>
            </w:r>
            <w:proofErr w:type="spellStart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Юнармия</w:t>
            </w:r>
            <w:proofErr w:type="spellEnd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», о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с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новной целью которого является патриотич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ское воспитание подраста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ю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щего поколения, которое знает историю своей Родины и го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дится подвигами своих отцов и д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дов.</w:t>
            </w:r>
          </w:p>
          <w:p w:rsidR="00AE08F0" w:rsidRPr="00AE08F0" w:rsidRDefault="00AE08F0" w:rsidP="00BD61D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На мер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приятии присутс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вовали п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четный гость: </w:t>
            </w:r>
            <w:proofErr w:type="spellStart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Гаваев</w:t>
            </w:r>
            <w:proofErr w:type="spellEnd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рилл Александрович - 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начальник штаба р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е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гионального отделения Всероссийского де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т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ско-юношеского-патриотического общес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т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венного движения «</w:t>
            </w:r>
            <w:proofErr w:type="spellStart"/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Юнармия</w:t>
            </w:r>
            <w:proofErr w:type="spellEnd"/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» в Республики Мо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р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довия.</w:t>
            </w:r>
          </w:p>
          <w:p w:rsidR="00AE08F0" w:rsidRPr="004672DA" w:rsidRDefault="00AE08F0" w:rsidP="00BD61D5">
            <w:pPr>
              <w:shd w:val="clear" w:color="auto" w:fill="FFFFFF"/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1339850</wp:posOffset>
                  </wp:positionH>
                  <wp:positionV relativeFrom="margin">
                    <wp:posOffset>4305300</wp:posOffset>
                  </wp:positionV>
                  <wp:extent cx="1564640" cy="1044575"/>
                  <wp:effectExtent l="0" t="0" r="0" b="0"/>
                  <wp:wrapSquare wrapText="bothSides"/>
                  <wp:docPr id="1" name="Рисунок 1" descr="\\SERV1\public\Макарова А.В\ГАЗЕТА №8 7а КЛ\1.посвящение в ЮНАРМИЮ\FOT_6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Макарова А.В\ГАЗЕТА №8 7а КЛ\1.посвящение в ЮНАРМИЮ\FOT_6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8F0">
              <w:rPr>
                <w:noProof/>
                <w:sz w:val="20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-547370</wp:posOffset>
                  </wp:positionV>
                  <wp:extent cx="1520190" cy="985520"/>
                  <wp:effectExtent l="0" t="0" r="0" b="0"/>
                  <wp:wrapTight wrapText="bothSides">
                    <wp:wrapPolygon edited="0">
                      <wp:start x="0" y="0"/>
                      <wp:lineTo x="0" y="21294"/>
                      <wp:lineTo x="21383" y="21294"/>
                      <wp:lineTo x="21383" y="0"/>
                      <wp:lineTo x="0" y="0"/>
                    </wp:wrapPolygon>
                  </wp:wrapTight>
                  <wp:docPr id="37" name="Рисунок 37" descr="\\SERV1\public\Макарова А.В\ГАЗЕТА №8 7а КЛ\1.посвящение в ЮНАРМИЮ\FOT_6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1\public\Макарова А.В\ГАЗЕТА №8 7а КЛ\1.посвящение в ЮНАРМИЮ\FOT_6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8F0">
              <w:rPr>
                <w:noProof/>
                <w:sz w:val="20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-2596515</wp:posOffset>
                  </wp:positionV>
                  <wp:extent cx="1557655" cy="1039495"/>
                  <wp:effectExtent l="0" t="0" r="0" b="0"/>
                  <wp:wrapTight wrapText="bothSides">
                    <wp:wrapPolygon edited="0">
                      <wp:start x="0" y="0"/>
                      <wp:lineTo x="0" y="21376"/>
                      <wp:lineTo x="21397" y="21376"/>
                      <wp:lineTo x="21397" y="0"/>
                      <wp:lineTo x="0" y="0"/>
                    </wp:wrapPolygon>
                  </wp:wrapTight>
                  <wp:docPr id="36" name="Рисунок 36" descr="\\SERV1\public\Макарова А.В\ГАЗЕТА №8 7а КЛ\1.посвящение в ЮНАРМИЮ\FOT_6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Макарова А.В\ГАЗЕТА №8 7а КЛ\1.посвящение в ЮНАРМИЮ\FOT_6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В торжес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т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венной обстано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в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ке ребята дали клятву на верность юнармейскому движ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нию, классу, школе, Родине: соблюдать устав «</w:t>
            </w:r>
            <w:proofErr w:type="spellStart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Юнармии</w:t>
            </w:r>
            <w:proofErr w:type="spellEnd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», быть честными юнарме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й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цами и следовать традициям доблести, отваги и т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варищеской взаимовыручки, всегда защ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щать слабых, преодолевать все прегр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а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ды в борьбе за правду, стремиться к поб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дам в учебе, спорте и готовить себя к сл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у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жению и созиданию на благо Отечества, быть патри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>тами, чтить память героев, сражавшихся за</w:t>
            </w:r>
            <w:proofErr w:type="gramEnd"/>
            <w:r w:rsidRPr="00AE08F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свободу и независимость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3500120</wp:posOffset>
                  </wp:positionV>
                  <wp:extent cx="1493520" cy="1000125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8F0" w:rsidRPr="004672DA" w:rsidRDefault="00AE08F0" w:rsidP="00AE08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E08F0" w:rsidRPr="004672DA" w:rsidTr="00C47C03">
        <w:trPr>
          <w:trHeight w:val="10905"/>
        </w:trPr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8F0" w:rsidRPr="004672DA" w:rsidRDefault="00AE08F0" w:rsidP="00AE08F0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AE08F0" w:rsidRPr="00AE08F0" w:rsidRDefault="00AE08F0" w:rsidP="000415BB">
            <w:pPr>
              <w:ind w:firstLine="635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</w:pPr>
            <w:r w:rsidRPr="00AE08F0">
              <w:rPr>
                <w:noProof/>
                <w:sz w:val="20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1722755</wp:posOffset>
                  </wp:positionH>
                  <wp:positionV relativeFrom="paragraph">
                    <wp:posOffset>246380</wp:posOffset>
                  </wp:positionV>
                  <wp:extent cx="1649730" cy="1190625"/>
                  <wp:effectExtent l="0" t="0" r="0" b="0"/>
                  <wp:wrapThrough wrapText="bothSides">
                    <wp:wrapPolygon edited="0">
                      <wp:start x="0" y="0"/>
                      <wp:lineTo x="0" y="21427"/>
                      <wp:lineTo x="21450" y="21427"/>
                      <wp:lineTo x="21450" y="0"/>
                      <wp:lineTo x="0" y="0"/>
                    </wp:wrapPolygon>
                  </wp:wrapThrough>
                  <wp:docPr id="38" name="Рисунок 38" descr="\\SERV1\public\Макарова А.В\ГАЗЕТА №8 7а КЛ\2.письмо солдату\iaBja5LfTJ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1\public\Макарова А.В\ГАЗЕТА №8 7а КЛ\2.письмо солдату\iaBja5LfTJ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8F0">
              <w:rPr>
                <w:rFonts w:ascii="Times New Roman" w:eastAsiaTheme="minorHAnsi" w:hAnsi="Times New Roman" w:cs="Times New Roman"/>
                <w:bCs/>
                <w:sz w:val="24"/>
                <w:szCs w:val="28"/>
                <w:shd w:val="clear" w:color="auto" w:fill="FFFFFF"/>
                <w:lang w:eastAsia="en-US"/>
              </w:rPr>
              <w:t>Обучающиеся 9А класса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 xml:space="preserve"> приняли участие во Всероссийском открытом «Уроке Мужества». На уроке Мария Анатольевна классный руководитель  познакомила обучающихся с примерами героизма и мужества различных поколений защитников От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е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 xml:space="preserve">чества. </w:t>
            </w:r>
          </w:p>
          <w:p w:rsidR="00AE08F0" w:rsidRDefault="00AE08F0" w:rsidP="000415BB">
            <w:pPr>
              <w:ind w:firstLine="635"/>
              <w:jc w:val="both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  <w:r w:rsidRPr="00AE08F0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147955</wp:posOffset>
                  </wp:positionV>
                  <wp:extent cx="1590675" cy="942975"/>
                  <wp:effectExtent l="0" t="0" r="0" b="0"/>
                  <wp:wrapThrough wrapText="bothSides">
                    <wp:wrapPolygon edited="0">
                      <wp:start x="0" y="0"/>
                      <wp:lineTo x="0" y="21382"/>
                      <wp:lineTo x="21471" y="21382"/>
                      <wp:lineTo x="21471" y="0"/>
                      <wp:lineTo x="0" y="0"/>
                    </wp:wrapPolygon>
                  </wp:wrapThrough>
                  <wp:docPr id="39" name="Рисунок 39" descr="\\SERV1\public\Макарова А.В\ГАЗЕТА №8 7а КЛ\2.письмо солдату\S95qHpXHB3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Макарова А.В\ГАЗЕТА №8 7а КЛ\2.письмо солдату\S95qHpXHB3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 xml:space="preserve">Приняли участие в акции «Письмо солдату» в поддержку участникам специальной военной операции, а также мобилизованным военнослужащим, проходящим подготовку и  боевое </w:t>
            </w:r>
            <w:proofErr w:type="spellStart"/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слажив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а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ние</w:t>
            </w:r>
            <w:proofErr w:type="spellEnd"/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shd w:val="clear" w:color="auto" w:fill="FFFFFF"/>
                <w:lang w:eastAsia="en-US"/>
              </w:rPr>
              <w:t>.</w:t>
            </w:r>
          </w:p>
          <w:p w:rsidR="00AE08F0" w:rsidRPr="00AE08F0" w:rsidRDefault="00AE08F0" w:rsidP="00AE08F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8"/>
              </w:rPr>
            </w:pPr>
          </w:p>
          <w:tbl>
            <w:tblPr>
              <w:tblpPr w:leftFromText="180" w:rightFromText="180" w:vertAnchor="text" w:horzAnchor="margin" w:tblpY="-212"/>
              <w:tblOverlap w:val="never"/>
              <w:tblW w:w="5000" w:type="pct"/>
              <w:shd w:val="clear" w:color="auto" w:fill="99FF99"/>
              <w:tblLook w:val="04A0"/>
            </w:tblPr>
            <w:tblGrid>
              <w:gridCol w:w="5346"/>
            </w:tblGrid>
            <w:tr w:rsidR="00AE08F0" w:rsidRPr="004672DA" w:rsidTr="00BD61D5">
              <w:trPr>
                <w:trHeight w:val="424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AE08F0" w:rsidRPr="004672DA" w:rsidRDefault="00AE08F0" w:rsidP="00AE08F0">
                  <w:pPr>
                    <w:spacing w:after="0"/>
                    <w:ind w:right="454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672D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Разговоры о музыке</w:t>
                  </w:r>
                </w:p>
              </w:tc>
            </w:tr>
          </w:tbl>
          <w:p w:rsidR="00AE08F0" w:rsidRPr="00AE08F0" w:rsidRDefault="00AE08F0" w:rsidP="000415BB">
            <w:pPr>
              <w:ind w:firstLine="635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proofErr w:type="gramStart"/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17 октября 2022 г. состоялось очередное занятие «Разговоры о важном», темой которого стал междунаро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</w:t>
            </w:r>
            <w:r w:rsidRPr="00AE08F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ный День музыки.</w:t>
            </w:r>
            <w:proofErr w:type="gramEnd"/>
          </w:p>
          <w:p w:rsidR="00AE08F0" w:rsidRPr="00AE08F0" w:rsidRDefault="000415BB" w:rsidP="000415BB">
            <w:pPr>
              <w:ind w:right="175" w:firstLine="635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2221865</wp:posOffset>
                  </wp:positionV>
                  <wp:extent cx="1852295" cy="116332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163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925195</wp:posOffset>
                  </wp:positionV>
                  <wp:extent cx="1923415" cy="1082675"/>
                  <wp:effectExtent l="0" t="0" r="0" b="0"/>
                  <wp:wrapSquare wrapText="bothSides"/>
                  <wp:docPr id="4" name="Рисунок 4" descr="\\SERV1\public\Макарова А.В\ГАЗЕТА №8 7а КЛ\4.РАЗГОВОРЫ О МУЗЫКЕ\ObJWe0jhcw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1\public\Макарова А.В\ГАЗЕТА №8 7а КЛ\4.РАЗГОВОРЫ О МУЗЫКЕ\ObJWe0jhcw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23415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8F0" w:rsidRPr="00AE08F0">
              <w:rPr>
                <w:rFonts w:ascii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-504190</wp:posOffset>
                  </wp:positionV>
                  <wp:extent cx="1852295" cy="1104265"/>
                  <wp:effectExtent l="0" t="0" r="0" b="0"/>
                  <wp:wrapSquare wrapText="bothSides"/>
                  <wp:docPr id="40" name="Рисунок 40" descr="\\SERV1\public\Макарова А.В\ГАЗЕТА №8 7а КЛ\4.РАЗГОВОРЫ О МУЗЫКЕ\fdex18pHh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Макарова А.В\ГАЗЕТА №8 7а КЛ\4.РАЗГОВОРЫ О МУЗЫКЕ\fdex18pHh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E08F0" w:rsidRPr="00AE08F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На занятии ребята говорили о музыке, о великих российских и советских композиторах, об их вкладе в мировую и отечественную культ</w:t>
            </w:r>
            <w:r w:rsidR="00AE08F0" w:rsidRPr="00AE08F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</w:t>
            </w:r>
            <w:r w:rsidR="00AE08F0" w:rsidRPr="00AE08F0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ру, о классической и народной музыке.</w:t>
            </w:r>
          </w:p>
          <w:p w:rsidR="00BD61D5" w:rsidRDefault="00BD61D5" w:rsidP="000415BB">
            <w:pPr>
              <w:tabs>
                <w:tab w:val="left" w:pos="2052"/>
              </w:tabs>
              <w:ind w:right="3152" w:firstLine="3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08F0" w:rsidRDefault="00AE08F0" w:rsidP="000415BB">
            <w:pPr>
              <w:tabs>
                <w:tab w:val="left" w:pos="2052"/>
              </w:tabs>
              <w:ind w:right="3152" w:firstLine="35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08F0">
              <w:rPr>
                <w:rFonts w:ascii="Times New Roman" w:hAnsi="Times New Roman" w:cs="Times New Roman"/>
                <w:sz w:val="24"/>
                <w:szCs w:val="28"/>
              </w:rPr>
              <w:t>Детям очень п</w:t>
            </w:r>
            <w:r w:rsidRPr="00AE08F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08F0">
              <w:rPr>
                <w:rFonts w:ascii="Times New Roman" w:hAnsi="Times New Roman" w:cs="Times New Roman"/>
                <w:sz w:val="24"/>
                <w:szCs w:val="28"/>
              </w:rPr>
              <w:t>нравились разговоры о музыке</w:t>
            </w:r>
            <w:proofErr w:type="gramStart"/>
            <w:r w:rsidRPr="00AE08F0">
              <w:rPr>
                <w:rFonts w:ascii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</w:p>
          <w:p w:rsidR="00AE08F0" w:rsidRPr="004672DA" w:rsidRDefault="00AE08F0" w:rsidP="00AE08F0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tblpY="1"/>
        <w:tblOverlap w:val="never"/>
        <w:tblW w:w="103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2"/>
        <w:gridCol w:w="222"/>
      </w:tblGrid>
      <w:tr w:rsidR="004672DA" w:rsidRPr="004672DA" w:rsidTr="00C47C03">
        <w:trPr>
          <w:trHeight w:val="3501"/>
        </w:trPr>
        <w:tc>
          <w:tcPr>
            <w:tcW w:w="10092" w:type="dxa"/>
          </w:tcPr>
          <w:tbl>
            <w:tblPr>
              <w:tblStyle w:val="11"/>
              <w:tblpPr w:leftFromText="180" w:rightFromText="180" w:vertAnchor="text" w:tblpY="1"/>
              <w:tblOverlap w:val="never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5386"/>
            </w:tblGrid>
            <w:tr w:rsidR="00F67219" w:rsidRPr="004672DA" w:rsidTr="00046159">
              <w:trPr>
                <w:trHeight w:val="391"/>
              </w:trPr>
              <w:tc>
                <w:tcPr>
                  <w:tcW w:w="4962" w:type="dxa"/>
                </w:tcPr>
                <w:tbl>
                  <w:tblPr>
                    <w:tblpPr w:leftFromText="180" w:rightFromText="180" w:vertAnchor="text" w:horzAnchor="margin" w:tblpY="-246"/>
                    <w:tblOverlap w:val="never"/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99FF99"/>
                    <w:tblLook w:val="04A0"/>
                  </w:tblPr>
                  <w:tblGrid>
                    <w:gridCol w:w="4746"/>
                  </w:tblGrid>
                  <w:tr w:rsidR="004672DA" w:rsidRPr="004672DA" w:rsidTr="006D7B34">
                    <w:trPr>
                      <w:trHeight w:val="424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99FF99"/>
                        <w:vAlign w:val="center"/>
                      </w:tcPr>
                      <w:p w:rsidR="004672DA" w:rsidRPr="004672DA" w:rsidRDefault="00BA27BC" w:rsidP="00BA27BC">
                        <w:pPr>
                          <w:spacing w:after="0" w:line="240" w:lineRule="auto"/>
                          <w:ind w:right="454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lastRenderedPageBreak/>
                          <w:t xml:space="preserve">    </w:t>
                        </w:r>
                        <w:r w:rsidR="00BD61D5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П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апа - </w:t>
                        </w:r>
                        <w:r w:rsidR="004672D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это защита мира д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е</w:t>
                        </w:r>
                        <w:r w:rsidR="004672DA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тей</w:t>
                        </w:r>
                      </w:p>
                    </w:tc>
                  </w:tr>
                </w:tbl>
                <w:p w:rsidR="004672DA" w:rsidRPr="004672DA" w:rsidRDefault="004672DA" w:rsidP="004672DA">
                  <w:pPr>
                    <w:widowControl w:val="0"/>
                    <w:jc w:val="center"/>
                    <w:rPr>
                      <w:rFonts w:ascii="Arial" w:eastAsia="Times New Roman" w:hAnsi="Arial" w:cs="Arial"/>
                      <w:bCs/>
                      <w:i/>
                      <w:kern w:val="28"/>
                    </w:rPr>
                  </w:pPr>
                </w:p>
              </w:tc>
              <w:tc>
                <w:tcPr>
                  <w:tcW w:w="5386" w:type="dxa"/>
                </w:tcPr>
                <w:tbl>
                  <w:tblPr>
                    <w:tblpPr w:leftFromText="180" w:rightFromText="180" w:vertAnchor="text" w:horzAnchor="margin" w:tblpX="279" w:tblpY="-212"/>
                    <w:tblOverlap w:val="never"/>
                    <w:tblW w:w="4961" w:type="dxa"/>
                    <w:shd w:val="clear" w:color="auto" w:fill="99FF99"/>
                    <w:tblLook w:val="04A0"/>
                  </w:tblPr>
                  <w:tblGrid>
                    <w:gridCol w:w="4961"/>
                  </w:tblGrid>
                  <w:tr w:rsidR="004672DA" w:rsidRPr="004672DA" w:rsidTr="00BD61D5">
                    <w:trPr>
                      <w:trHeight w:val="425"/>
                    </w:trPr>
                    <w:tc>
                      <w:tcPr>
                        <w:tcW w:w="4961" w:type="dxa"/>
                        <w:shd w:val="clear" w:color="auto" w:fill="99FF99"/>
                        <w:vAlign w:val="center"/>
                      </w:tcPr>
                      <w:p w:rsidR="004672DA" w:rsidRPr="004672DA" w:rsidRDefault="00236E2B" w:rsidP="004672D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 xml:space="preserve">Точка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буккросинга</w:t>
                        </w:r>
                        <w:proofErr w:type="spellEnd"/>
                      </w:p>
                    </w:tc>
                  </w:tr>
                </w:tbl>
                <w:p w:rsidR="004672DA" w:rsidRPr="004672DA" w:rsidRDefault="004672DA" w:rsidP="004672DA">
                  <w:pPr>
                    <w:widowControl w:val="0"/>
                    <w:jc w:val="center"/>
                    <w:rPr>
                      <w:rFonts w:ascii="Arial" w:eastAsia="Times New Roman" w:hAnsi="Arial" w:cs="Arial"/>
                      <w:bCs/>
                      <w:i/>
                      <w:kern w:val="28"/>
                    </w:rPr>
                  </w:pPr>
                </w:p>
              </w:tc>
            </w:tr>
            <w:tr w:rsidR="00F67219" w:rsidRPr="004672DA" w:rsidTr="00046159">
              <w:trPr>
                <w:trHeight w:val="14168"/>
              </w:trPr>
              <w:tc>
                <w:tcPr>
                  <w:tcW w:w="4962" w:type="dxa"/>
                  <w:vMerge w:val="restart"/>
                </w:tcPr>
                <w:p w:rsidR="00BD61D5" w:rsidRDefault="00236E2B" w:rsidP="00BD61D5">
                  <w:pPr>
                    <w:shd w:val="clear" w:color="auto" w:fill="FFFFFF"/>
                    <w:ind w:firstLineChars="309" w:firstLine="7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 связи с у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верждением През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дентом Российской Федерации В. В. Путиным Дня отца, который впервые празднуется в Ро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сии 17 октября 2021 года.</w:t>
                  </w:r>
                </w:p>
                <w:p w:rsidR="00236E2B" w:rsidRPr="00BD61D5" w:rsidRDefault="00236E2B" w:rsidP="00BD61D5">
                  <w:pPr>
                    <w:shd w:val="clear" w:color="auto" w:fill="FFFFFF"/>
                    <w:ind w:firstLineChars="309" w:firstLine="7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 нашей школе проведены меропри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я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тия, посвященные празднованию Дня отца. В процессе о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разовательной де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я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тельности обуча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ю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щиеся школы узнали об истории праздн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</w:t>
                  </w:r>
                  <w:r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ка, посвященного Дню отца, традиции и в каких странах его сегодня отмечают. </w:t>
                  </w:r>
                </w:p>
                <w:p w:rsidR="004672DA" w:rsidRPr="004672DA" w:rsidRDefault="00C47C03" w:rsidP="00BD61D5">
                  <w:pPr>
                    <w:shd w:val="clear" w:color="auto" w:fill="FFFFFF"/>
                    <w:spacing w:line="315" w:lineRule="atLeast"/>
                    <w:ind w:firstLineChars="309" w:firstLine="742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98176" behindDoc="0" locked="0" layoutInCell="1" allowOverlap="1">
                        <wp:simplePos x="0" y="0"/>
                        <wp:positionH relativeFrom="column">
                          <wp:posOffset>48260</wp:posOffset>
                        </wp:positionH>
                        <wp:positionV relativeFrom="paragraph">
                          <wp:posOffset>5843905</wp:posOffset>
                        </wp:positionV>
                        <wp:extent cx="2814320" cy="1583690"/>
                        <wp:effectExtent l="0" t="0" r="0" b="0"/>
                        <wp:wrapSquare wrapText="bothSides"/>
                        <wp:docPr id="7" name="Рисунок 7" descr="\\SERV1\public\Макарова А.В\ГАЗЕТА №8 7а КЛ\3.день отца\eRLa7nKOTZ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\\SERV1\public\Макарова А.В\ГАЗЕТА №8 7а КЛ\3.день отца\eRLa7nKOTZ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4320" cy="1583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97152" behindDoc="0" locked="0" layoutInCell="1" allowOverlap="1">
                        <wp:simplePos x="0" y="0"/>
                        <wp:positionH relativeFrom="column">
                          <wp:posOffset>1881505</wp:posOffset>
                        </wp:positionH>
                        <wp:positionV relativeFrom="paragraph">
                          <wp:posOffset>3813175</wp:posOffset>
                        </wp:positionV>
                        <wp:extent cx="1092200" cy="1455420"/>
                        <wp:effectExtent l="0" t="0" r="0" b="0"/>
                        <wp:wrapSquare wrapText="bothSides"/>
                        <wp:docPr id="6" name="Рисунок 6" descr="\\SERV1\public\Макарова А.В\ГАЗЕТА №8 7а КЛ\3.день отца\день отца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\\SERV1\public\Макарова А.В\ГАЗЕТА №8 7а КЛ\3.день отца\день отца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0" cy="145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D61D5">
                    <w:rPr>
                      <w:rFonts w:ascii="Times New Roman" w:hAnsi="Times New Roman" w:cs="Times New Roman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76672" behindDoc="1" locked="0" layoutInCell="1" allowOverlap="1">
                        <wp:simplePos x="0" y="0"/>
                        <wp:positionH relativeFrom="column">
                          <wp:posOffset>5080</wp:posOffset>
                        </wp:positionH>
                        <wp:positionV relativeFrom="paragraph">
                          <wp:posOffset>2045970</wp:posOffset>
                        </wp:positionV>
                        <wp:extent cx="1971040" cy="1234440"/>
                        <wp:effectExtent l="38100" t="38100" r="29210" b="22860"/>
                        <wp:wrapThrough wrapText="bothSides">
                          <wp:wrapPolygon edited="0">
                            <wp:start x="-418" y="-667"/>
                            <wp:lineTo x="-418" y="22000"/>
                            <wp:lineTo x="21920" y="22000"/>
                            <wp:lineTo x="21920" y="-667"/>
                            <wp:lineTo x="-418" y="-667"/>
                          </wp:wrapPolygon>
                        </wp:wrapThrough>
                        <wp:docPr id="51" name="Рисунок 51" descr="\\SERV1\public\Макарова А.В\ГАЗЕТА №8 7а КЛ\3.день отца\7kDreZnYWu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\\SERV1\public\Макарова А.В\ГАЗЕТА №8 7а КЛ\3.день отца\7kDreZnYWu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040" cy="1234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9050"/>
                                  <a:bevelB w="19050"/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D61D5" w:rsidRPr="00BD61D5">
                    <w:rPr>
                      <w:rFonts w:ascii="Times New Roman" w:hAnsi="Times New Roman" w:cs="Times New Roman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75648" behindDoc="1" locked="0" layoutInCell="1" allowOverlap="1">
                        <wp:simplePos x="0" y="0"/>
                        <wp:positionH relativeFrom="column">
                          <wp:posOffset>1540510</wp:posOffset>
                        </wp:positionH>
                        <wp:positionV relativeFrom="paragraph">
                          <wp:posOffset>-74295</wp:posOffset>
                        </wp:positionV>
                        <wp:extent cx="1533525" cy="1417955"/>
                        <wp:effectExtent l="0" t="0" r="0" b="0"/>
                        <wp:wrapSquare wrapText="bothSides"/>
                        <wp:docPr id="50" name="Рисунок 50" descr="\\SERV1\public\Макарова А.В\ГАЗЕТА №8 7а КЛ\3.день отца\день отц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SERV1\public\Макарова А.В\ГАЗЕТА №8 7а КЛ\3.день отца\день отц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1417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BD61D5" w:rsidRPr="00BD61D5">
                    <w:rPr>
                      <w:rFonts w:ascii="Times New Roman" w:hAnsi="Times New Roman" w:cs="Times New Roman"/>
                      <w:noProof/>
                      <w:sz w:val="24"/>
                      <w:szCs w:val="28"/>
                    </w:rPr>
                    <w:drawing>
                      <wp:anchor distT="0" distB="0" distL="114300" distR="114300" simplePos="0" relativeHeight="251674624" behindDoc="0" locked="0" layoutInCell="1" allowOverlap="1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-1645920</wp:posOffset>
                        </wp:positionV>
                        <wp:extent cx="1528445" cy="985520"/>
                        <wp:effectExtent l="0" t="0" r="0" b="0"/>
                        <wp:wrapSquare wrapText="bothSides"/>
                        <wp:docPr id="49" name="Рисунок 49" descr="\\SERV1\public\Макарова А.В\ГАЗЕТА №8 7а КЛ\3.день отца\HIH0Tjr4Eh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SERV1\public\Макарова А.В\ГАЗЕТА №8 7а КЛ\3.день отца\HIH0Tjr4Eh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8445" cy="985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В ходе мероприятий, обучающиеся вспомнили добрые слова и ласковые слова по отношению к своим папам. Ведь для р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е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бенка нет никого бл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же мамы и папы! Род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тели сопровождают ребёнка по жизни от р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ждения, учат всему, поддерживают и защ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щают. Именно поэтому в календаре памя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ных дат России наряду с Днем М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а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тери появился такой праздник - как День Отца. Теперь этот день будет праздноваться ежегодно, каждое третье воскресенье октября. В этом году дата выпала на 17 о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</w:t>
                  </w:r>
                  <w:r w:rsidR="00236E2B" w:rsidRPr="00BD61D5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тября.</w:t>
                  </w:r>
                </w:p>
              </w:tc>
              <w:tc>
                <w:tcPr>
                  <w:tcW w:w="5386" w:type="dxa"/>
                </w:tcPr>
                <w:p w:rsidR="00236E2B" w:rsidRPr="006D7B34" w:rsidRDefault="00C47C03" w:rsidP="00C47C03">
                  <w:pPr>
                    <w:ind w:right="317" w:firstLineChars="309" w:firstLine="68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D7B34">
                    <w:rPr>
                      <w:rFonts w:ascii="Times New Roman" w:hAnsi="Times New Roman" w:cs="Times New Roman"/>
                      <w:noProof/>
                      <w:color w:val="000000"/>
                      <w:szCs w:val="20"/>
                      <w:shd w:val="clear" w:color="auto" w:fill="FFFFFF"/>
                    </w:rPr>
                    <w:drawing>
                      <wp:anchor distT="0" distB="0" distL="114300" distR="114300" simplePos="0" relativeHeight="251677696" behindDoc="1" locked="0" layoutInCell="1" allowOverlap="1">
                        <wp:simplePos x="0" y="0"/>
                        <wp:positionH relativeFrom="column">
                          <wp:posOffset>1449070</wp:posOffset>
                        </wp:positionH>
                        <wp:positionV relativeFrom="paragraph">
                          <wp:posOffset>653415</wp:posOffset>
                        </wp:positionV>
                        <wp:extent cx="1757045" cy="130048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199"/>
                            <wp:lineTo x="21311" y="21199"/>
                            <wp:lineTo x="21311" y="0"/>
                            <wp:lineTo x="0" y="0"/>
                          </wp:wrapPolygon>
                        </wp:wrapThrough>
                        <wp:docPr id="53" name="Рисунок 53" descr="\\SERV1\public\Макарова А.В\ГАЗЕТА №8 7а КЛ\5.БУККРОСИНГ\0YF8z4NE_R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SERV1\public\Макарова А.В\ГАЗЕТА №8 7а КЛ\5.БУККРОСИНГ\0YF8z4NE_R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045" cy="1300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На базе школьной библиотеки создана точка </w:t>
                  </w:r>
                  <w:proofErr w:type="spellStart"/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буккросинга</w:t>
                  </w:r>
                  <w:proofErr w:type="spellEnd"/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, приуроченная празднов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нию Дня библиотекаря под руководством с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ветника по восп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танию </w:t>
                  </w:r>
                  <w:proofErr w:type="spellStart"/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Масеевой</w:t>
                  </w:r>
                  <w:proofErr w:type="spellEnd"/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Натальи Серге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евны. </w:t>
                  </w:r>
                  <w:proofErr w:type="gramStart"/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Любой желающий может принести книгу, которую п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считают интересной для о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к</w:t>
                  </w:r>
                  <w:r w:rsidR="00236E2B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ружающих, а взамен взять для чтения другую.</w:t>
                  </w:r>
                  <w:proofErr w:type="gramEnd"/>
                </w:p>
                <w:p w:rsidR="00236E2B" w:rsidRPr="006D7B34" w:rsidRDefault="00236E2B" w:rsidP="00C47C03">
                  <w:pPr>
                    <w:ind w:right="317" w:firstLineChars="309" w:firstLine="742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 акции приняли участие не только школьники, но и учителя</w:t>
                  </w:r>
                </w:p>
                <w:p w:rsidR="004672DA" w:rsidRPr="006D7B34" w:rsidRDefault="00236E2B" w:rsidP="00C47C03">
                  <w:pPr>
                    <w:ind w:right="317" w:firstLineChars="309" w:firstLine="742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#Навигаторыдетства13 #РДШ #</w:t>
                  </w:r>
                  <w:proofErr w:type="spellStart"/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Росде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центр</w:t>
                  </w:r>
                  <w:proofErr w:type="spellEnd"/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#</w:t>
                  </w:r>
                  <w:proofErr w:type="spellStart"/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навигаторыдетства</w:t>
                  </w:r>
                  <w:proofErr w:type="spellEnd"/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#</w:t>
                  </w:r>
                  <w:proofErr w:type="spellStart"/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читаемвместе</w:t>
                  </w:r>
                  <w:proofErr w:type="spellEnd"/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.</w:t>
                  </w:r>
                </w:p>
                <w:p w:rsidR="00236E2B" w:rsidRPr="006D7B34" w:rsidRDefault="00236E2B" w:rsidP="00C47C03">
                  <w:pPr>
                    <w:ind w:right="317" w:firstLineChars="309" w:firstLine="742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Буккроссинг</w:t>
                  </w:r>
                  <w:proofErr w:type="spellEnd"/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(в переводе с английского — «перекрестный обмен книгами») — это м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ждународное общественное движение. Его предназначение — «отпускать тома на волю» и пропагандировать ответственное «книжное потребление». Суть движения проста — чел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век, прочитав кн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гу, оставляет ее в общественном месте (кафе, би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лиотеке, станции ме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т</w:t>
                  </w:r>
                  <w:r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ро) для того, чтобы любой </w:t>
                  </w:r>
                  <w:r w:rsidR="004E523A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ж</w:t>
                  </w:r>
                  <w:r w:rsidR="004E523A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 w:rsidR="004E523A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лающий мог з</w:t>
                  </w:r>
                  <w:r w:rsidR="004E523A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 w:rsidR="004E523A" w:rsidRPr="006D7B3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брать его себе. </w:t>
                  </w:r>
                </w:p>
                <w:p w:rsidR="006D7B34" w:rsidRPr="006D7B34" w:rsidRDefault="004E523A" w:rsidP="00C47C03">
                  <w:pPr>
                    <w:ind w:right="317" w:firstLineChars="309" w:firstLine="74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Буккроссинг</w:t>
                  </w:r>
                  <w:proofErr w:type="spellEnd"/>
                  <w:r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— это не то же самое, что простой обмен книгами. Давая почитать книгу своему другу или знакомому, вы ждете, что она вернется к вам. «</w:t>
                  </w:r>
                  <w:proofErr w:type="spellStart"/>
                  <w:r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Книговорот</w:t>
                  </w:r>
                  <w:proofErr w:type="spellEnd"/>
                  <w:r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» же предп</w:t>
                  </w:r>
                  <w:r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о</w:t>
                  </w:r>
                  <w:r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лагает, что вы отпускаете том в свободное плавание навсе</w:t>
                  </w:r>
                  <w:r w:rsidR="006D7B34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гда.</w:t>
                  </w:r>
                </w:p>
                <w:p w:rsidR="001845D8" w:rsidRPr="006D7B34" w:rsidRDefault="00C47C03" w:rsidP="00C47C03">
                  <w:pPr>
                    <w:ind w:right="317" w:firstLineChars="309" w:firstLine="61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</w:pPr>
                  <w:r w:rsidRPr="006D7B34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79744" behindDoc="1" locked="0" layoutInCell="1" allowOverlap="1">
                        <wp:simplePos x="0" y="0"/>
                        <wp:positionH relativeFrom="column">
                          <wp:posOffset>1513205</wp:posOffset>
                        </wp:positionH>
                        <wp:positionV relativeFrom="paragraph">
                          <wp:posOffset>474345</wp:posOffset>
                        </wp:positionV>
                        <wp:extent cx="1564005" cy="119888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80"/>
                            <wp:lineTo x="21311" y="21280"/>
                            <wp:lineTo x="21311" y="0"/>
                            <wp:lineTo x="0" y="0"/>
                          </wp:wrapPolygon>
                        </wp:wrapThrough>
                        <wp:docPr id="55" name="Рисунок 55" descr="\\SERV1\public\Макарова А.В\ГАЗЕТА №8 7а КЛ\5.БУККРОСИНГ\YscvTGLuAb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\\SERV1\public\Макарова А.В\ГАЗЕТА №8 7а КЛ\5.БУККРОСИНГ\YscvTGLuAb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4005" cy="1198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Точки </w:t>
                  </w:r>
                  <w:proofErr w:type="spellStart"/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бу</w:t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</w:t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кроссинга</w:t>
                  </w:r>
                  <w:proofErr w:type="spellEnd"/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есть даже в Мо</w:t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</w:t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ковском метро. Пока вы едете по делам, вы можете бесплатно взять книгу на полке у стойки «Живое общение» в объед</w:t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</w:t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ненном вестибюле станций метро «Пушкинская» и «Тверская». </w:t>
                  </w:r>
                </w:p>
                <w:p w:rsidR="00236E2B" w:rsidRPr="004672DA" w:rsidRDefault="00C47C03" w:rsidP="00C47C03">
                  <w:pPr>
                    <w:ind w:right="317" w:firstLineChars="309" w:firstLine="61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B34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78720" behindDoc="1" locked="0" layoutInCell="1" allowOverlap="1">
                        <wp:simplePos x="0" y="0"/>
                        <wp:positionH relativeFrom="column">
                          <wp:posOffset>30480</wp:posOffset>
                        </wp:positionH>
                        <wp:positionV relativeFrom="paragraph">
                          <wp:posOffset>-3469640</wp:posOffset>
                        </wp:positionV>
                        <wp:extent cx="1666875" cy="146240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384"/>
                            <wp:lineTo x="21477" y="21384"/>
                            <wp:lineTo x="21477" y="0"/>
                            <wp:lineTo x="0" y="0"/>
                          </wp:wrapPolygon>
                        </wp:wrapThrough>
                        <wp:docPr id="54" name="Рисунок 54" descr="\\SERV1\public\Макарова А.В\ГАЗЕТА №8 7а КЛ\5.БУККРОСИНГ\3B3dxw3hL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SERV1\public\Макарова А.В\ГАЗЕТА №8 7а КЛ\5.БУККРОСИНГ\3B3dxw3hL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462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Отдать прочитанную книгу или сдать </w:t>
                  </w:r>
                  <w:proofErr w:type="spellStart"/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сво</w:t>
                  </w:r>
                  <w:r w:rsidR="00921C79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ю</w:t>
                  </w:r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и</w:t>
                  </w:r>
                  <w:proofErr w:type="spellEnd"/>
                  <w:r w:rsidR="001845D8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 xml:space="preserve"> собственные можно на такой стойке любой станции ме</w:t>
                  </w:r>
                  <w:r w:rsidR="006D7B34" w:rsidRPr="006D7B34">
                    <w:rPr>
                      <w:rFonts w:ascii="Times New Roman" w:eastAsia="Times New Roman" w:hAnsi="Times New Roman" w:cs="Times New Roman"/>
                      <w:sz w:val="24"/>
                      <w:szCs w:val="28"/>
                    </w:rPr>
                    <w:t>тро.</w:t>
                  </w:r>
                </w:p>
              </w:tc>
            </w:tr>
            <w:tr w:rsidR="006D7B34" w:rsidRPr="004672DA" w:rsidTr="00046159">
              <w:trPr>
                <w:trHeight w:val="979"/>
              </w:trPr>
              <w:tc>
                <w:tcPr>
                  <w:tcW w:w="10348" w:type="dxa"/>
                  <w:gridSpan w:val="2"/>
                </w:tcPr>
                <w:p w:rsidR="006D7B34" w:rsidRDefault="006D7B34" w:rsidP="00921C79">
                  <w:pPr>
                    <w:jc w:val="both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t>__________________________________________________________</w:t>
                  </w:r>
                </w:p>
                <w:p w:rsidR="006D7B34" w:rsidRPr="00B4706B" w:rsidRDefault="006D7B34" w:rsidP="00921C79">
                  <w:pPr>
                    <w:jc w:val="both"/>
                  </w:pPr>
                  <w:r w:rsidRPr="00921C79">
                    <w:rPr>
                      <w:noProof/>
                      <w:sz w:val="16"/>
                      <w:szCs w:val="16"/>
                    </w:rPr>
                    <w:t>Редактор компьютерная верстка дизайн</w:t>
                  </w:r>
                  <w:r>
                    <w:rPr>
                      <w:noProof/>
                    </w:rPr>
                    <w:t>: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7А класс. </w:t>
                  </w:r>
                  <w:proofErr w:type="spellStart"/>
                  <w:r w:rsidRPr="00853C0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Корреспонденты: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Глинов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К.</w:t>
                  </w:r>
                  <w:r w:rsidRPr="00853C0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 Отпечатано в типографии МОУ «СОШ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с УИОП </w:t>
                  </w:r>
                  <w:r w:rsidRPr="00853C00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№16» Тираж: 21 экз.Издание выходит еженедельно.</w:t>
                  </w:r>
                  <w:r>
                    <w:tab/>
                  </w:r>
                </w:p>
                <w:p w:rsidR="006D7B34" w:rsidRPr="006D7B34" w:rsidRDefault="006D7B34" w:rsidP="006D7B34">
                  <w:pPr>
                    <w:tabs>
                      <w:tab w:val="left" w:pos="5278"/>
                    </w:tabs>
                    <w:ind w:firstLine="602"/>
                    <w:jc w:val="right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</w:tr>
          </w:tbl>
          <w:p w:rsidR="004672DA" w:rsidRPr="004672DA" w:rsidRDefault="004672DA" w:rsidP="004672DA">
            <w:pPr>
              <w:rPr>
                <w:noProof/>
              </w:rPr>
            </w:pPr>
          </w:p>
        </w:tc>
        <w:tc>
          <w:tcPr>
            <w:tcW w:w="222" w:type="dxa"/>
            <w:vAlign w:val="center"/>
          </w:tcPr>
          <w:p w:rsidR="004672DA" w:rsidRPr="004672DA" w:rsidRDefault="004672DA" w:rsidP="004672DA">
            <w:pPr>
              <w:ind w:right="45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407365" w:rsidRPr="004672DA" w:rsidRDefault="00407365" w:rsidP="002D427C">
      <w:bookmarkStart w:id="0" w:name="_GoBack"/>
      <w:bookmarkEnd w:id="0"/>
    </w:p>
    <w:sectPr w:rsidR="00407365" w:rsidRPr="004672DA" w:rsidSect="00CF49E4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75" w:rsidRDefault="00607475" w:rsidP="007E1F6C">
      <w:pPr>
        <w:spacing w:after="0" w:line="240" w:lineRule="auto"/>
      </w:pPr>
      <w:r>
        <w:separator/>
      </w:r>
    </w:p>
  </w:endnote>
  <w:endnote w:type="continuationSeparator" w:id="1">
    <w:p w:rsidR="00607475" w:rsidRDefault="00607475" w:rsidP="007E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75" w:rsidRDefault="00607475" w:rsidP="007E1F6C">
      <w:pPr>
        <w:spacing w:after="0" w:line="240" w:lineRule="auto"/>
      </w:pPr>
      <w:r>
        <w:separator/>
      </w:r>
    </w:p>
  </w:footnote>
  <w:footnote w:type="continuationSeparator" w:id="1">
    <w:p w:rsidR="00607475" w:rsidRDefault="00607475" w:rsidP="007E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6E6"/>
    <w:multiLevelType w:val="hybridMultilevel"/>
    <w:tmpl w:val="620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1247"/>
    <w:multiLevelType w:val="hybridMultilevel"/>
    <w:tmpl w:val="BA12D1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7D2"/>
    <w:multiLevelType w:val="hybridMultilevel"/>
    <w:tmpl w:val="B31E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C7E14"/>
    <w:multiLevelType w:val="hybridMultilevel"/>
    <w:tmpl w:val="2FE83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571A"/>
    <w:multiLevelType w:val="hybridMultilevel"/>
    <w:tmpl w:val="AC98BA4C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7E207361"/>
    <w:multiLevelType w:val="hybridMultilevel"/>
    <w:tmpl w:val="A178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1440A"/>
    <w:multiLevelType w:val="hybridMultilevel"/>
    <w:tmpl w:val="506C8E2E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0E0"/>
    <w:rsid w:val="00002384"/>
    <w:rsid w:val="00012278"/>
    <w:rsid w:val="00014CC7"/>
    <w:rsid w:val="00015CAB"/>
    <w:rsid w:val="0001628E"/>
    <w:rsid w:val="000227B7"/>
    <w:rsid w:val="000228CD"/>
    <w:rsid w:val="000415BB"/>
    <w:rsid w:val="00046159"/>
    <w:rsid w:val="00046E42"/>
    <w:rsid w:val="000625DC"/>
    <w:rsid w:val="00071AA2"/>
    <w:rsid w:val="00082E8D"/>
    <w:rsid w:val="0008535D"/>
    <w:rsid w:val="000D029E"/>
    <w:rsid w:val="000E452D"/>
    <w:rsid w:val="001169FE"/>
    <w:rsid w:val="0012296A"/>
    <w:rsid w:val="00127AF6"/>
    <w:rsid w:val="00131431"/>
    <w:rsid w:val="00147F69"/>
    <w:rsid w:val="001676C3"/>
    <w:rsid w:val="00181042"/>
    <w:rsid w:val="001845D8"/>
    <w:rsid w:val="001A6620"/>
    <w:rsid w:val="001B4ACD"/>
    <w:rsid w:val="001C1871"/>
    <w:rsid w:val="001D6525"/>
    <w:rsid w:val="001E4640"/>
    <w:rsid w:val="001F3F10"/>
    <w:rsid w:val="0020373D"/>
    <w:rsid w:val="00232EDF"/>
    <w:rsid w:val="002368C7"/>
    <w:rsid w:val="00236E2B"/>
    <w:rsid w:val="00260348"/>
    <w:rsid w:val="00260584"/>
    <w:rsid w:val="0028177D"/>
    <w:rsid w:val="00281C45"/>
    <w:rsid w:val="00285B43"/>
    <w:rsid w:val="002B02A4"/>
    <w:rsid w:val="002D427C"/>
    <w:rsid w:val="002E750A"/>
    <w:rsid w:val="002F0D01"/>
    <w:rsid w:val="002F15E8"/>
    <w:rsid w:val="00307D20"/>
    <w:rsid w:val="00326C0E"/>
    <w:rsid w:val="00336386"/>
    <w:rsid w:val="0034553B"/>
    <w:rsid w:val="003563C8"/>
    <w:rsid w:val="003A652E"/>
    <w:rsid w:val="003A73CB"/>
    <w:rsid w:val="003C684B"/>
    <w:rsid w:val="003E0528"/>
    <w:rsid w:val="003E0545"/>
    <w:rsid w:val="003E18FF"/>
    <w:rsid w:val="003E53E7"/>
    <w:rsid w:val="003F300B"/>
    <w:rsid w:val="003F37F4"/>
    <w:rsid w:val="00407365"/>
    <w:rsid w:val="004234F3"/>
    <w:rsid w:val="0042627A"/>
    <w:rsid w:val="0043251F"/>
    <w:rsid w:val="0046399A"/>
    <w:rsid w:val="0046528A"/>
    <w:rsid w:val="0046594E"/>
    <w:rsid w:val="004672DA"/>
    <w:rsid w:val="00473F13"/>
    <w:rsid w:val="004A26C0"/>
    <w:rsid w:val="004C1F6E"/>
    <w:rsid w:val="004E523A"/>
    <w:rsid w:val="004E553A"/>
    <w:rsid w:val="00502E4F"/>
    <w:rsid w:val="00527FFA"/>
    <w:rsid w:val="00530396"/>
    <w:rsid w:val="0055143C"/>
    <w:rsid w:val="00555286"/>
    <w:rsid w:val="005631E4"/>
    <w:rsid w:val="00570BAB"/>
    <w:rsid w:val="00570C53"/>
    <w:rsid w:val="00580462"/>
    <w:rsid w:val="005C2523"/>
    <w:rsid w:val="005D3D6D"/>
    <w:rsid w:val="00605EF3"/>
    <w:rsid w:val="00607475"/>
    <w:rsid w:val="00621F93"/>
    <w:rsid w:val="00624552"/>
    <w:rsid w:val="006306B6"/>
    <w:rsid w:val="00660308"/>
    <w:rsid w:val="006828D0"/>
    <w:rsid w:val="00691153"/>
    <w:rsid w:val="006A069E"/>
    <w:rsid w:val="006A1FFB"/>
    <w:rsid w:val="006A50D6"/>
    <w:rsid w:val="006B3428"/>
    <w:rsid w:val="006B6F5D"/>
    <w:rsid w:val="006D366E"/>
    <w:rsid w:val="006D4F0E"/>
    <w:rsid w:val="006D7A7F"/>
    <w:rsid w:val="006D7B34"/>
    <w:rsid w:val="006E0F8D"/>
    <w:rsid w:val="007160AD"/>
    <w:rsid w:val="007512CF"/>
    <w:rsid w:val="00756C77"/>
    <w:rsid w:val="00775A5D"/>
    <w:rsid w:val="00786096"/>
    <w:rsid w:val="007921A4"/>
    <w:rsid w:val="007A59C9"/>
    <w:rsid w:val="007C5360"/>
    <w:rsid w:val="007C7508"/>
    <w:rsid w:val="007D2109"/>
    <w:rsid w:val="007E1F6C"/>
    <w:rsid w:val="007F1238"/>
    <w:rsid w:val="007F6B1E"/>
    <w:rsid w:val="007F6FB8"/>
    <w:rsid w:val="0080178D"/>
    <w:rsid w:val="0080418D"/>
    <w:rsid w:val="00816603"/>
    <w:rsid w:val="0083513D"/>
    <w:rsid w:val="00837758"/>
    <w:rsid w:val="008436C7"/>
    <w:rsid w:val="00862EB1"/>
    <w:rsid w:val="00886965"/>
    <w:rsid w:val="008D7EB3"/>
    <w:rsid w:val="008E0777"/>
    <w:rsid w:val="008F7CD0"/>
    <w:rsid w:val="00907476"/>
    <w:rsid w:val="00921C79"/>
    <w:rsid w:val="00924AD9"/>
    <w:rsid w:val="009353CA"/>
    <w:rsid w:val="00935BF7"/>
    <w:rsid w:val="00944660"/>
    <w:rsid w:val="009463A9"/>
    <w:rsid w:val="00947895"/>
    <w:rsid w:val="00964831"/>
    <w:rsid w:val="00965E8A"/>
    <w:rsid w:val="00982483"/>
    <w:rsid w:val="00986BC4"/>
    <w:rsid w:val="00987BBE"/>
    <w:rsid w:val="00996B12"/>
    <w:rsid w:val="009A02A3"/>
    <w:rsid w:val="009D223D"/>
    <w:rsid w:val="009D26AC"/>
    <w:rsid w:val="009D5696"/>
    <w:rsid w:val="009E20EC"/>
    <w:rsid w:val="009F2D05"/>
    <w:rsid w:val="00A240AC"/>
    <w:rsid w:val="00A44D63"/>
    <w:rsid w:val="00A5692E"/>
    <w:rsid w:val="00A82CC4"/>
    <w:rsid w:val="00A90EBE"/>
    <w:rsid w:val="00AB4F45"/>
    <w:rsid w:val="00AC0ECC"/>
    <w:rsid w:val="00AC616B"/>
    <w:rsid w:val="00AD5DDF"/>
    <w:rsid w:val="00AE075B"/>
    <w:rsid w:val="00AE08F0"/>
    <w:rsid w:val="00AE5326"/>
    <w:rsid w:val="00B02CA7"/>
    <w:rsid w:val="00B23ADF"/>
    <w:rsid w:val="00B360C8"/>
    <w:rsid w:val="00B56243"/>
    <w:rsid w:val="00B6528F"/>
    <w:rsid w:val="00B95BA4"/>
    <w:rsid w:val="00BA27BC"/>
    <w:rsid w:val="00BB315D"/>
    <w:rsid w:val="00BB5B7F"/>
    <w:rsid w:val="00BD4498"/>
    <w:rsid w:val="00BD61D5"/>
    <w:rsid w:val="00C0474C"/>
    <w:rsid w:val="00C135CA"/>
    <w:rsid w:val="00C210E0"/>
    <w:rsid w:val="00C33D62"/>
    <w:rsid w:val="00C47C03"/>
    <w:rsid w:val="00C51327"/>
    <w:rsid w:val="00C62788"/>
    <w:rsid w:val="00C75CE9"/>
    <w:rsid w:val="00CA49DE"/>
    <w:rsid w:val="00CB5356"/>
    <w:rsid w:val="00CB70C8"/>
    <w:rsid w:val="00CD0A32"/>
    <w:rsid w:val="00CE700F"/>
    <w:rsid w:val="00CF49E4"/>
    <w:rsid w:val="00D01FF5"/>
    <w:rsid w:val="00D11281"/>
    <w:rsid w:val="00D26842"/>
    <w:rsid w:val="00D3436C"/>
    <w:rsid w:val="00D51942"/>
    <w:rsid w:val="00D8516A"/>
    <w:rsid w:val="00DA50B3"/>
    <w:rsid w:val="00DB3B39"/>
    <w:rsid w:val="00DC3C8F"/>
    <w:rsid w:val="00DD12EF"/>
    <w:rsid w:val="00DE2A8C"/>
    <w:rsid w:val="00E07751"/>
    <w:rsid w:val="00E15CC3"/>
    <w:rsid w:val="00E3133B"/>
    <w:rsid w:val="00E508D5"/>
    <w:rsid w:val="00E53579"/>
    <w:rsid w:val="00E6284F"/>
    <w:rsid w:val="00E74CFC"/>
    <w:rsid w:val="00E77D67"/>
    <w:rsid w:val="00E9147B"/>
    <w:rsid w:val="00E93921"/>
    <w:rsid w:val="00E95444"/>
    <w:rsid w:val="00EA2387"/>
    <w:rsid w:val="00EB4DD3"/>
    <w:rsid w:val="00EC4719"/>
    <w:rsid w:val="00ED3734"/>
    <w:rsid w:val="00EF5E51"/>
    <w:rsid w:val="00F05DA2"/>
    <w:rsid w:val="00F1015C"/>
    <w:rsid w:val="00F11F94"/>
    <w:rsid w:val="00F67219"/>
    <w:rsid w:val="00FC5C98"/>
    <w:rsid w:val="00FD1C63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C210E0"/>
    <w:pPr>
      <w:spacing w:after="0" w:line="240" w:lineRule="auto"/>
    </w:pPr>
    <w:rPr>
      <w:rFonts w:ascii="Century Schoolbook" w:eastAsia="Times New Roman" w:hAnsi="Century Schoolbook" w:cs="Times New Roman"/>
      <w:b/>
      <w:bCs/>
      <w:color w:val="FF0000"/>
      <w:kern w:val="28"/>
      <w:sz w:val="82"/>
      <w:szCs w:val="82"/>
    </w:rPr>
  </w:style>
  <w:style w:type="table" w:styleId="a3">
    <w:name w:val="Table Grid"/>
    <w:basedOn w:val="a1"/>
    <w:uiPriority w:val="59"/>
    <w:rsid w:val="00C21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5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4"/>
    <w:link w:val="10"/>
    <w:qFormat/>
    <w:rsid w:val="00082E8D"/>
    <w:pPr>
      <w:shd w:val="clear" w:color="auto" w:fill="FFFFFF"/>
      <w:spacing w:before="86" w:beforeAutospacing="0" w:after="0" w:afterAutospacing="0" w:line="276" w:lineRule="auto"/>
      <w:ind w:left="192" w:right="141" w:firstLine="425"/>
      <w:jc w:val="both"/>
    </w:pPr>
    <w:rPr>
      <w:i/>
      <w:color w:val="000000"/>
      <w:kern w:val="28"/>
      <w:sz w:val="22"/>
      <w:szCs w:val="22"/>
    </w:rPr>
  </w:style>
  <w:style w:type="character" w:customStyle="1" w:styleId="apple-converted-space">
    <w:name w:val="apple-converted-space"/>
    <w:basedOn w:val="a0"/>
    <w:rsid w:val="003F300B"/>
  </w:style>
  <w:style w:type="character" w:customStyle="1" w:styleId="a5">
    <w:name w:val="Обычный (веб) Знак"/>
    <w:basedOn w:val="a0"/>
    <w:link w:val="a4"/>
    <w:uiPriority w:val="99"/>
    <w:rsid w:val="00082E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5"/>
    <w:link w:val="1"/>
    <w:rsid w:val="00082E8D"/>
    <w:rPr>
      <w:rFonts w:ascii="Times New Roman" w:eastAsia="Times New Roman" w:hAnsi="Times New Roman" w:cs="Times New Roman"/>
      <w:i/>
      <w:color w:val="000000"/>
      <w:kern w:val="28"/>
      <w:sz w:val="24"/>
      <w:szCs w:val="24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0B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353CA"/>
    <w:rPr>
      <w:color w:val="0000FF"/>
      <w:u w:val="single"/>
    </w:rPr>
  </w:style>
  <w:style w:type="paragraph" w:styleId="a9">
    <w:name w:val="No Spacing"/>
    <w:uiPriority w:val="1"/>
    <w:qFormat/>
    <w:rsid w:val="007512CF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B5B7F"/>
    <w:rPr>
      <w:b/>
      <w:bCs/>
    </w:rPr>
  </w:style>
  <w:style w:type="character" w:customStyle="1" w:styleId="entry-subtitle">
    <w:name w:val="entry-subtitle"/>
    <w:basedOn w:val="a0"/>
    <w:rsid w:val="001C1871"/>
  </w:style>
  <w:style w:type="paragraph" w:styleId="ab">
    <w:name w:val="List Paragraph"/>
    <w:basedOn w:val="a"/>
    <w:uiPriority w:val="34"/>
    <w:qFormat/>
    <w:rsid w:val="00CA49DE"/>
    <w:pPr>
      <w:ind w:left="720"/>
      <w:contextualSpacing/>
    </w:pPr>
  </w:style>
  <w:style w:type="paragraph" w:customStyle="1" w:styleId="paragraph">
    <w:name w:val="paragraph"/>
    <w:basedOn w:val="a"/>
    <w:rsid w:val="0001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E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E1F6C"/>
  </w:style>
  <w:style w:type="paragraph" w:styleId="ae">
    <w:name w:val="footer"/>
    <w:basedOn w:val="a"/>
    <w:link w:val="af"/>
    <w:uiPriority w:val="99"/>
    <w:unhideWhenUsed/>
    <w:rsid w:val="007E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E1F6C"/>
  </w:style>
  <w:style w:type="table" w:customStyle="1" w:styleId="11">
    <w:name w:val="Сетка таблицы1"/>
    <w:basedOn w:val="a1"/>
    <w:next w:val="a3"/>
    <w:uiPriority w:val="59"/>
    <w:rsid w:val="0046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6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59D46-57BE-46BD-B65D-DC7B3301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11</cp:revision>
  <cp:lastPrinted>2020-09-21T07:35:00Z</cp:lastPrinted>
  <dcterms:created xsi:type="dcterms:W3CDTF">2022-09-12T06:16:00Z</dcterms:created>
  <dcterms:modified xsi:type="dcterms:W3CDTF">2022-12-05T04:47:00Z</dcterms:modified>
</cp:coreProperties>
</file>